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iagrams/drawing1.xml" ContentType="application/vnd.ms-office.drawingml.diagramDraw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1F1" w:rsidRDefault="001941F1" w:rsidP="001941F1">
      <w:pPr>
        <w:ind w:left="72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42FAA">
        <w:rPr>
          <w:rFonts w:ascii="TH SarabunPSK" w:hAnsi="TH SarabunPSK" w:cs="TH SarabunPSK"/>
          <w:b/>
          <w:bCs/>
          <w:sz w:val="36"/>
          <w:szCs w:val="36"/>
          <w:cs/>
        </w:rPr>
        <w:t>ระเบียบวาระการประชุม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หารือคณะที่ปรึกษาและคณะทำงานวาระที่ ๓ “นครน่าอยู่”</w:t>
      </w:r>
    </w:p>
    <w:p w:rsidR="001941F1" w:rsidRPr="004654EB" w:rsidRDefault="001941F1" w:rsidP="001941F1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ครั้งที่ ๒/๒๕๕๕</w:t>
      </w:r>
    </w:p>
    <w:p w:rsidR="001941F1" w:rsidRPr="00442FAA" w:rsidRDefault="001941F1" w:rsidP="001941F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วันพฤหัสบดีที่ ๒๔  พฤษภาคม  ๒๕๕๕ </w:t>
      </w:r>
      <w:r w:rsidRPr="00442FA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442FAA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เวลา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๑๐.๐๐</w:t>
      </w:r>
      <w:r w:rsidRPr="00442FAA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442FAA">
        <w:rPr>
          <w:rFonts w:ascii="TH SarabunPSK" w:hAnsi="TH SarabunPSK" w:cs="TH SarabunPSK"/>
          <w:b/>
          <w:bCs/>
          <w:sz w:val="36"/>
          <w:szCs w:val="36"/>
          <w:cs/>
        </w:rPr>
        <w:t>น.</w:t>
      </w:r>
    </w:p>
    <w:p w:rsidR="001941F1" w:rsidRPr="00442FAA" w:rsidRDefault="001941F1" w:rsidP="001941F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42FAA">
        <w:rPr>
          <w:rFonts w:ascii="TH SarabunPSK" w:hAnsi="TH SarabunPSK" w:cs="TH SarabunPSK"/>
          <w:b/>
          <w:bCs/>
          <w:sz w:val="36"/>
          <w:szCs w:val="36"/>
          <w:cs/>
        </w:rPr>
        <w:t xml:space="preserve">ณ ห้องประชุมนายอำเภอ (ชั้น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๓</w:t>
      </w:r>
      <w:r w:rsidRPr="00442FAA">
        <w:rPr>
          <w:rFonts w:ascii="TH SarabunPSK" w:hAnsi="TH SarabunPSK" w:cs="TH SarabunPSK"/>
          <w:b/>
          <w:bCs/>
          <w:sz w:val="36"/>
          <w:szCs w:val="36"/>
          <w:cs/>
        </w:rPr>
        <w:t>) ศาลากลางจังหวัดนครศรีธรรมราช</w:t>
      </w:r>
    </w:p>
    <w:p w:rsidR="001941F1" w:rsidRPr="00442FAA" w:rsidRDefault="001941F1" w:rsidP="001941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42FAA">
        <w:rPr>
          <w:rFonts w:ascii="TH SarabunPSK" w:hAnsi="TH SarabunPSK" w:cs="TH SarabunPSK"/>
          <w:b/>
          <w:bCs/>
          <w:sz w:val="32"/>
          <w:szCs w:val="32"/>
        </w:rPr>
        <w:t>……………………….</w:t>
      </w:r>
    </w:p>
    <w:p w:rsidR="001941F1" w:rsidRPr="006420C1" w:rsidRDefault="001941F1" w:rsidP="001941F1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941F1" w:rsidRDefault="001941F1" w:rsidP="001941F1">
      <w:pPr>
        <w:tabs>
          <w:tab w:val="left" w:pos="16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42FA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442FA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442FAA">
        <w:rPr>
          <w:rFonts w:ascii="TH SarabunPSK" w:hAnsi="TH SarabunPSK" w:cs="TH SarabunPSK"/>
          <w:b/>
          <w:bCs/>
          <w:sz w:val="32"/>
          <w:szCs w:val="32"/>
          <w:cs/>
        </w:rPr>
        <w:t>เรื่อง  ประธานแจ้งให้ที่ประชุมทราบ</w:t>
      </w:r>
    </w:p>
    <w:p w:rsidR="001941F1" w:rsidRDefault="001941F1" w:rsidP="001941F1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1941F1" w:rsidRDefault="001941F1" w:rsidP="001941F1">
      <w:pPr>
        <w:ind w:left="144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</w:t>
      </w:r>
    </w:p>
    <w:p w:rsidR="001941F1" w:rsidRPr="000729FF" w:rsidRDefault="001941F1" w:rsidP="001941F1">
      <w:pPr>
        <w:tabs>
          <w:tab w:val="left" w:pos="1620"/>
        </w:tabs>
        <w:rPr>
          <w:rFonts w:ascii="TH SarabunPSK" w:hAnsi="TH SarabunPSK" w:cs="TH SarabunPSK"/>
          <w:sz w:val="16"/>
          <w:szCs w:val="16"/>
        </w:rPr>
      </w:pPr>
    </w:p>
    <w:p w:rsidR="001941F1" w:rsidRPr="000729FF" w:rsidRDefault="001941F1" w:rsidP="001941F1">
      <w:pPr>
        <w:tabs>
          <w:tab w:val="left" w:pos="1980"/>
          <w:tab w:val="left" w:pos="2520"/>
        </w:tabs>
        <w:rPr>
          <w:rFonts w:ascii="TH SarabunPSK" w:hAnsi="TH SarabunPSK" w:cs="TH SarabunPSK"/>
          <w:sz w:val="16"/>
          <w:szCs w:val="16"/>
        </w:rPr>
      </w:pPr>
    </w:p>
    <w:p w:rsidR="001941F1" w:rsidRDefault="001941F1" w:rsidP="001941F1">
      <w:pPr>
        <w:tabs>
          <w:tab w:val="left" w:pos="1620"/>
        </w:tabs>
        <w:ind w:left="1560" w:hanging="1560"/>
        <w:rPr>
          <w:rFonts w:ascii="TH SarabunPSK" w:hAnsi="TH SarabunPSK" w:cs="TH SarabunPSK"/>
          <w:b/>
          <w:bCs/>
          <w:sz w:val="32"/>
          <w:szCs w:val="32"/>
        </w:rPr>
      </w:pPr>
      <w:r w:rsidRPr="00442FA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</w:t>
      </w:r>
      <w:r w:rsidRPr="00442FAA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>เรื่อ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งเพื่อพิจารณาและให้ความเห็นชอบแนวทางการขับเคลื่อนวาระ“นครน่าอยู่”</w:t>
      </w:r>
    </w:p>
    <w:p w:rsidR="001941F1" w:rsidRDefault="001941F1" w:rsidP="001941F1">
      <w:pPr>
        <w:tabs>
          <w:tab w:val="left" w:pos="1620"/>
          <w:tab w:val="left" w:pos="2127"/>
        </w:tabs>
        <w:ind w:left="1560" w:hanging="1560"/>
        <w:rPr>
          <w:rFonts w:ascii="TH SarabunPSK" w:hAnsi="TH SarabunPSK" w:cs="TH SarabunPSK"/>
          <w:sz w:val="32"/>
          <w:szCs w:val="32"/>
        </w:rPr>
      </w:pPr>
      <w:r w:rsidRPr="00B40C04">
        <w:rPr>
          <w:rFonts w:ascii="TH SarabunPSK" w:hAnsi="TH SarabunPSK" w:cs="TH SarabunPSK"/>
          <w:sz w:val="32"/>
          <w:szCs w:val="32"/>
        </w:rPr>
        <w:tab/>
      </w:r>
      <w:r w:rsidRPr="00B40C04">
        <w:rPr>
          <w:rFonts w:ascii="TH SarabunPSK" w:hAnsi="TH SarabunPSK" w:cs="TH SarabunPSK"/>
          <w:sz w:val="32"/>
          <w:szCs w:val="32"/>
        </w:rPr>
        <w:tab/>
      </w:r>
      <w:r w:rsidRPr="00B40C04">
        <w:rPr>
          <w:rFonts w:ascii="TH SarabunPSK" w:hAnsi="TH SarabunPSK" w:cs="TH SarabunPSK"/>
          <w:sz w:val="32"/>
          <w:szCs w:val="32"/>
        </w:rPr>
        <w:tab/>
      </w:r>
      <w:r w:rsidRPr="00B40C04">
        <w:rPr>
          <w:rFonts w:ascii="TH SarabunPSK" w:hAnsi="TH SarabunPSK" w:cs="TH SarabunPSK" w:hint="cs"/>
          <w:sz w:val="32"/>
          <w:szCs w:val="32"/>
          <w:cs/>
        </w:rPr>
        <w:t>๒.๑ ความหมายของ “นครน่าอยู่”</w:t>
      </w:r>
    </w:p>
    <w:p w:rsidR="001941F1" w:rsidRDefault="001941F1" w:rsidP="001941F1">
      <w:pPr>
        <w:tabs>
          <w:tab w:val="left" w:pos="1620"/>
          <w:tab w:val="left" w:pos="2127"/>
        </w:tabs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๒.๒ กรอบแนวคิด “นครน่าอยู่”</w:t>
      </w:r>
    </w:p>
    <w:p w:rsidR="001941F1" w:rsidRDefault="001941F1" w:rsidP="001941F1">
      <w:pPr>
        <w:tabs>
          <w:tab w:val="left" w:pos="1620"/>
          <w:tab w:val="left" w:pos="2127"/>
        </w:tabs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๒.๓ กลยุทธ์</w:t>
      </w:r>
    </w:p>
    <w:p w:rsidR="001941F1" w:rsidRDefault="001941F1" w:rsidP="001941F1">
      <w:pPr>
        <w:tabs>
          <w:tab w:val="left" w:pos="1620"/>
          <w:tab w:val="left" w:pos="2127"/>
        </w:tabs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๒.๔ รายละเอียดเกณฑ์ชี้วัด</w:t>
      </w:r>
    </w:p>
    <w:p w:rsidR="001941F1" w:rsidRDefault="001941F1" w:rsidP="001941F1">
      <w:pPr>
        <w:tabs>
          <w:tab w:val="left" w:pos="1620"/>
          <w:tab w:val="left" w:pos="2127"/>
        </w:tabs>
        <w:ind w:left="1560" w:hanging="15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๒.๕ เป้าหมายการขับเคลื่อน</w:t>
      </w:r>
    </w:p>
    <w:p w:rsidR="001941F1" w:rsidRPr="00B40C04" w:rsidRDefault="001941F1" w:rsidP="001941F1">
      <w:pPr>
        <w:tabs>
          <w:tab w:val="left" w:pos="1620"/>
          <w:tab w:val="left" w:pos="2127"/>
        </w:tabs>
        <w:ind w:left="1560" w:hanging="156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๒.๖ โครงการ/กิจกรรมที่นำสู่ “นครน่าอยู่” </w:t>
      </w:r>
    </w:p>
    <w:p w:rsidR="001941F1" w:rsidRPr="00447E9E" w:rsidRDefault="001941F1" w:rsidP="001941F1">
      <w:pPr>
        <w:tabs>
          <w:tab w:val="left" w:pos="1620"/>
        </w:tabs>
        <w:rPr>
          <w:rFonts w:ascii="TH SarabunPSK" w:hAnsi="TH SarabunPSK" w:cs="TH SarabunPSK"/>
          <w:b/>
          <w:bCs/>
          <w:sz w:val="16"/>
          <w:szCs w:val="16"/>
        </w:rPr>
      </w:pPr>
    </w:p>
    <w:p w:rsidR="001941F1" w:rsidRDefault="001941F1" w:rsidP="001941F1">
      <w:pPr>
        <w:tabs>
          <w:tab w:val="left" w:pos="1620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442FAA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  <w:r w:rsidRPr="00442FAA"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442FAA">
        <w:rPr>
          <w:rFonts w:ascii="TH SarabunPSK" w:hAnsi="TH SarabunPSK" w:cs="TH SarabunPSK"/>
          <w:b/>
          <w:bCs/>
          <w:sz w:val="32"/>
          <w:szCs w:val="32"/>
          <w:cs/>
        </w:rPr>
        <w:t>เรื่อง  อื่น ๆ (ถ้ามี)</w:t>
      </w:r>
    </w:p>
    <w:p w:rsidR="001941F1" w:rsidRDefault="001941F1" w:rsidP="001941F1">
      <w:pPr>
        <w:tabs>
          <w:tab w:val="left" w:pos="1620"/>
          <w:tab w:val="left" w:pos="212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……………………………………………………………………………………………………………..</w:t>
      </w:r>
    </w:p>
    <w:p w:rsidR="001941F1" w:rsidRDefault="001941F1" w:rsidP="001941F1">
      <w:pPr>
        <w:tabs>
          <w:tab w:val="left" w:pos="1620"/>
          <w:tab w:val="left" w:pos="2127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……………………………………………………………………………………………………………..</w:t>
      </w:r>
    </w:p>
    <w:p w:rsidR="001941F1" w:rsidRDefault="001941F1" w:rsidP="001941F1">
      <w:pPr>
        <w:tabs>
          <w:tab w:val="left" w:pos="1620"/>
          <w:tab w:val="left" w:pos="1980"/>
          <w:tab w:val="left" w:pos="2340"/>
          <w:tab w:val="left" w:pos="25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****************</w:t>
      </w:r>
    </w:p>
    <w:p w:rsidR="001941F1" w:rsidRPr="00442FAA" w:rsidRDefault="001941F1" w:rsidP="001941F1">
      <w:pPr>
        <w:tabs>
          <w:tab w:val="left" w:pos="1620"/>
          <w:tab w:val="left" w:pos="1980"/>
          <w:tab w:val="left" w:pos="2340"/>
          <w:tab w:val="left" w:pos="2520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7B0D01" w:rsidRPr="000B0AEC" w:rsidRDefault="001C00CD" w:rsidP="00802B1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แนวทาง</w:t>
      </w:r>
      <w:r w:rsidR="00F44257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A818D7" w:rsidRPr="000B0AEC">
        <w:rPr>
          <w:rFonts w:ascii="TH SarabunPSK" w:hAnsi="TH SarabunPSK" w:cs="TH SarabunPSK"/>
          <w:b/>
          <w:bCs/>
          <w:sz w:val="32"/>
          <w:szCs w:val="32"/>
          <w:cs/>
        </w:rPr>
        <w:t>ขับเคลื่อน วาระ “นครน่าอยู่”</w:t>
      </w:r>
    </w:p>
    <w:p w:rsidR="00A818D7" w:rsidRPr="000B0AEC" w:rsidRDefault="00E53FF2" w:rsidP="00802B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ความหมาย</w:t>
      </w:r>
      <w:r w:rsidR="002C24D2"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“นครน่าอยู่”</w:t>
      </w:r>
    </w:p>
    <w:p w:rsidR="008545CB" w:rsidRDefault="008545CB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 w:rsidRPr="000B0AEC">
        <w:rPr>
          <w:rFonts w:ascii="TH SarabunPSK" w:hAnsi="TH SarabunPSK" w:cs="TH SarabunPSK"/>
          <w:sz w:val="32"/>
          <w:szCs w:val="32"/>
        </w:rPr>
        <w:tab/>
      </w:r>
      <w:r w:rsidRPr="00BC5DC2">
        <w:rPr>
          <w:rFonts w:ascii="TH SarabunPSK" w:hAnsi="TH SarabunPSK" w:cs="TH SarabunPSK" w:hint="cs"/>
          <w:b/>
          <w:bCs/>
          <w:sz w:val="32"/>
          <w:szCs w:val="32"/>
          <w:cs/>
        </w:rPr>
        <w:t>นครน่าอยู่</w:t>
      </w:r>
      <w:r w:rsidRPr="000B0AE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3A9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4479A">
        <w:rPr>
          <w:rFonts w:ascii="TH SarabunPSK" w:hAnsi="TH SarabunPSK" w:cs="TH SarabunPSK" w:hint="cs"/>
          <w:sz w:val="32"/>
          <w:szCs w:val="32"/>
          <w:cs/>
        </w:rPr>
        <w:t>คือ</w:t>
      </w:r>
      <w:r w:rsidR="00FE3A9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4479A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  <w:r w:rsidRPr="000B0AEC">
        <w:rPr>
          <w:rFonts w:ascii="TH SarabunPSK" w:hAnsi="TH SarabunPSK" w:cs="TH SarabunPSK" w:hint="cs"/>
          <w:sz w:val="32"/>
          <w:szCs w:val="32"/>
          <w:cs/>
        </w:rPr>
        <w:t>ทั้งในเขตเมืองและชนบทมีสิ่งแวดล้อม</w:t>
      </w:r>
      <w:r w:rsidR="00BA10C6">
        <w:rPr>
          <w:rFonts w:ascii="TH SarabunPSK" w:hAnsi="TH SarabunPSK" w:cs="TH SarabunPSK" w:hint="cs"/>
          <w:sz w:val="32"/>
          <w:szCs w:val="32"/>
          <w:cs/>
        </w:rPr>
        <w:t>ทางกายภาพ</w:t>
      </w:r>
      <w:r w:rsidRPr="000B0AEC">
        <w:rPr>
          <w:rFonts w:ascii="TH SarabunPSK" w:hAnsi="TH SarabunPSK" w:cs="TH SarabunPSK" w:hint="cs"/>
          <w:sz w:val="32"/>
          <w:szCs w:val="32"/>
          <w:cs/>
        </w:rPr>
        <w:t>ที่ดี</w:t>
      </w:r>
      <w:r w:rsidR="00BA10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C24D2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FE3A9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A10C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B0AEC">
        <w:rPr>
          <w:rFonts w:ascii="TH SarabunPSK" w:hAnsi="TH SarabunPSK" w:cs="TH SarabunPSK" w:hint="cs"/>
          <w:sz w:val="32"/>
          <w:szCs w:val="32"/>
          <w:cs/>
        </w:rPr>
        <w:t>มีวัฒนธรรมและจิตวิญญาณที่เป็นเอกลักษณ์ของเมืองและชุมชน คนรู้</w:t>
      </w:r>
      <w:r w:rsidR="00A54577">
        <w:rPr>
          <w:rFonts w:ascii="TH SarabunPSK" w:hAnsi="TH SarabunPSK" w:cs="TH SarabunPSK" w:hint="cs"/>
          <w:sz w:val="32"/>
          <w:szCs w:val="32"/>
          <w:cs/>
        </w:rPr>
        <w:t>สึกมีความสุข</w:t>
      </w:r>
      <w:r w:rsidRPr="000B0AEC">
        <w:rPr>
          <w:rFonts w:ascii="TH SarabunPSK" w:hAnsi="TH SarabunPSK" w:cs="TH SarabunPSK" w:hint="cs"/>
          <w:sz w:val="32"/>
          <w:szCs w:val="32"/>
          <w:cs/>
        </w:rPr>
        <w:t>ทั้งผู้</w:t>
      </w:r>
      <w:r w:rsidR="00FE3A9D"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0B0AEC">
        <w:rPr>
          <w:rFonts w:ascii="TH SarabunPSK" w:hAnsi="TH SarabunPSK" w:cs="TH SarabunPSK" w:hint="cs"/>
          <w:sz w:val="32"/>
          <w:szCs w:val="32"/>
          <w:cs/>
        </w:rPr>
        <w:t>อยู่และผู้มาเยือน</w:t>
      </w:r>
    </w:p>
    <w:p w:rsidR="002C24D2" w:rsidRDefault="002C24D2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</w:p>
    <w:p w:rsidR="002C24D2" w:rsidRPr="000B0AEC" w:rsidRDefault="002C24D2" w:rsidP="00802B1D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กรอบแนวคิด “นครน่าอยู่”</w:t>
      </w:r>
    </w:p>
    <w:p w:rsidR="00AE7CB8" w:rsidRDefault="00EC4FDE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E6772F"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นครน่าอยู่</w:t>
      </w:r>
      <w:r w:rsidR="00E6772F">
        <w:rPr>
          <w:rFonts w:ascii="TH SarabunPSK" w:hAnsi="TH SarabunPSK" w:cs="TH SarabunPSK" w:hint="cs"/>
          <w:sz w:val="32"/>
          <w:szCs w:val="32"/>
          <w:cs/>
        </w:rPr>
        <w:t xml:space="preserve"> เป็นหนึ่งใน ๑๒ วาระเมืองนคร ซึ่งจะเกิดขึ้นได้</w:t>
      </w:r>
      <w:r w:rsidR="00A11FC3">
        <w:rPr>
          <w:rFonts w:ascii="TH SarabunPSK" w:hAnsi="TH SarabunPSK" w:cs="TH SarabunPSK" w:hint="cs"/>
          <w:sz w:val="32"/>
          <w:szCs w:val="32"/>
          <w:cs/>
        </w:rPr>
        <w:t xml:space="preserve">หากมีความสำเร็จของการขับเคลื่อนอีก ๑๑ วาระ ได้แก่ วิถีนคร/ภูมิใจนคร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11FC3">
        <w:rPr>
          <w:rFonts w:ascii="TH SarabunPSK" w:hAnsi="TH SarabunPSK" w:cs="TH SarabunPSK" w:hint="cs"/>
          <w:sz w:val="32"/>
          <w:szCs w:val="32"/>
          <w:cs/>
        </w:rPr>
        <w:t xml:space="preserve"> นครปลอดภัย</w:t>
      </w:r>
      <w:r w:rsidR="00AD2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D2D4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นครน่าเที่ยว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 นครสีเขียว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 นครสุขภาวะ  </w:t>
      </w:r>
      <w:r w:rsidR="000038A0">
        <w:rPr>
          <w:rFonts w:ascii="TH SarabunPSK" w:hAnsi="TH SarabunPSK" w:cs="TH SarabunPSK" w:hint="cs"/>
          <w:sz w:val="32"/>
          <w:szCs w:val="32"/>
          <w:cs/>
        </w:rPr>
        <w:t xml:space="preserve">, 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นครเข้มแข็ง (นครโมเดล)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 นครเอื้ออาทร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 ครัวนคร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 แก้จนคนนคร </w:t>
      </w:r>
      <w:r w:rsidR="000038A0">
        <w:rPr>
          <w:rFonts w:ascii="TH SarabunPSK" w:hAnsi="TH SarabunPSK" w:cs="TH SarabunPSK" w:hint="cs"/>
          <w:sz w:val="32"/>
          <w:szCs w:val="32"/>
          <w:cs/>
        </w:rPr>
        <w:t>,</w:t>
      </w:r>
      <w:r w:rsidR="00A11FC3" w:rsidRPr="00A11FC3">
        <w:rPr>
          <w:rFonts w:ascii="TH SarabunPSK" w:hAnsi="TH SarabunPSK" w:cs="TH SarabunPSK" w:hint="cs"/>
          <w:sz w:val="32"/>
          <w:szCs w:val="32"/>
          <w:cs/>
        </w:rPr>
        <w:t xml:space="preserve"> นครแห่งการเรียนรู้ และเด็กนครศรีมีอนาคต</w:t>
      </w:r>
      <w:r w:rsidR="00A11F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8058B">
        <w:rPr>
          <w:rFonts w:ascii="TH SarabunPSK" w:hAnsi="TH SarabunPSK" w:cs="TH SarabunPSK" w:hint="cs"/>
          <w:sz w:val="32"/>
          <w:szCs w:val="32"/>
          <w:cs/>
        </w:rPr>
        <w:t>มาเป็นองค์ประกอบ โดย</w:t>
      </w:r>
      <w:r w:rsidR="007E5759">
        <w:rPr>
          <w:rFonts w:ascii="TH SarabunPSK" w:hAnsi="TH SarabunPSK" w:cs="TH SarabunPSK" w:hint="cs"/>
          <w:sz w:val="32"/>
          <w:szCs w:val="32"/>
          <w:cs/>
        </w:rPr>
        <w:t>มีจุด</w:t>
      </w:r>
      <w:r w:rsidR="0018058B">
        <w:rPr>
          <w:rFonts w:ascii="TH SarabunPSK" w:hAnsi="TH SarabunPSK" w:cs="TH SarabunPSK" w:hint="cs"/>
          <w:sz w:val="32"/>
          <w:szCs w:val="32"/>
          <w:cs/>
        </w:rPr>
        <w:t>เน้น</w:t>
      </w:r>
      <w:r w:rsidR="007E5759">
        <w:rPr>
          <w:rFonts w:ascii="TH SarabunPSK" w:hAnsi="TH SarabunPSK" w:cs="TH SarabunPSK" w:hint="cs"/>
          <w:sz w:val="32"/>
          <w:szCs w:val="32"/>
          <w:cs/>
        </w:rPr>
        <w:t>เพิ่มเติมในมิติของเมืองสะอาด</w:t>
      </w:r>
      <w:r w:rsidR="00CC02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E5759">
        <w:rPr>
          <w:rFonts w:ascii="TH SarabunPSK" w:hAnsi="TH SarabunPSK" w:cs="TH SarabunPSK" w:hint="cs"/>
          <w:sz w:val="32"/>
          <w:szCs w:val="32"/>
          <w:cs/>
        </w:rPr>
        <w:t>สิ่งแวดล้อมดี และเมือง</w:t>
      </w:r>
      <w:proofErr w:type="spellStart"/>
      <w:r w:rsidR="007E5759">
        <w:rPr>
          <w:rFonts w:ascii="TH SarabunPSK" w:hAnsi="TH SarabunPSK" w:cs="TH SarabunPSK" w:hint="cs"/>
          <w:sz w:val="32"/>
          <w:szCs w:val="32"/>
          <w:cs/>
        </w:rPr>
        <w:t>ธรรมาภิ</w:t>
      </w:r>
      <w:proofErr w:type="spellEnd"/>
      <w:r w:rsidR="007E5759">
        <w:rPr>
          <w:rFonts w:ascii="TH SarabunPSK" w:hAnsi="TH SarabunPSK" w:cs="TH SarabunPSK" w:hint="cs"/>
          <w:sz w:val="32"/>
          <w:szCs w:val="32"/>
          <w:cs/>
        </w:rPr>
        <w:t xml:space="preserve">บาล </w:t>
      </w:r>
      <w:r w:rsidR="007272A6">
        <w:rPr>
          <w:rFonts w:ascii="TH SarabunPSK" w:hAnsi="TH SarabunPSK" w:cs="TH SarabunPSK" w:hint="cs"/>
          <w:sz w:val="32"/>
          <w:szCs w:val="32"/>
          <w:cs/>
        </w:rPr>
        <w:t xml:space="preserve">มาเป็นฐานรากในการดำเนินงานโครงการต่าง ๆ </w:t>
      </w:r>
      <w:r w:rsidR="000E3C60">
        <w:rPr>
          <w:rFonts w:ascii="TH SarabunPSK" w:hAnsi="TH SarabunPSK" w:cs="TH SarabunPSK" w:hint="cs"/>
          <w:sz w:val="32"/>
          <w:szCs w:val="32"/>
          <w:cs/>
        </w:rPr>
        <w:t>โดย</w:t>
      </w:r>
      <w:r w:rsidR="0098723C">
        <w:rPr>
          <w:rFonts w:ascii="TH SarabunPSK" w:hAnsi="TH SarabunPSK" w:cs="TH SarabunPSK" w:hint="cs"/>
          <w:sz w:val="32"/>
          <w:szCs w:val="32"/>
          <w:cs/>
        </w:rPr>
        <w:t xml:space="preserve">มีเกณฑ์ชี้วัดความน่าอยู่ใน ๖ มิติ </w:t>
      </w:r>
      <w:r w:rsidR="00DE3A1C">
        <w:rPr>
          <w:rFonts w:ascii="TH SarabunPSK" w:hAnsi="TH SarabunPSK" w:cs="TH SarabunPSK" w:hint="cs"/>
          <w:sz w:val="32"/>
          <w:szCs w:val="32"/>
          <w:cs/>
        </w:rPr>
        <w:t>(ดูกรอบแนวคิดในหน้าที่ ๒ ประกอบ)</w:t>
      </w:r>
    </w:p>
    <w:p w:rsidR="00E40C6A" w:rsidRDefault="00E40C6A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๒.๑ </w:t>
      </w:r>
      <w:r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เมืองปลอดภัย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05A9A">
        <w:rPr>
          <w:rFonts w:ascii="TH SarabunPSK" w:hAnsi="TH SarabunPSK" w:cs="TH SarabunPSK" w:hint="cs"/>
          <w:sz w:val="32"/>
          <w:szCs w:val="32"/>
          <w:cs/>
        </w:rPr>
        <w:t xml:space="preserve">คือ </w:t>
      </w:r>
      <w:r w:rsidR="001D238A">
        <w:rPr>
          <w:rFonts w:ascii="TH SarabunPSK" w:hAnsi="TH SarabunPSK" w:cs="TH SarabunPSK" w:hint="cs"/>
          <w:sz w:val="32"/>
          <w:szCs w:val="32"/>
          <w:cs/>
        </w:rPr>
        <w:t>เมืองที่มีความสงบเรียบร้อย คนในเมืองอยู่ร่วมกันภายใต้วินัยและมารยาททางสังคมที่ดี เคารพสิทธิซึ่งกันและกัน มีการป้องกันและรับมือกับ</w:t>
      </w:r>
      <w:r w:rsidR="000941BC">
        <w:rPr>
          <w:rFonts w:ascii="TH SarabunPSK" w:hAnsi="TH SarabunPSK" w:cs="TH SarabunPSK" w:hint="cs"/>
          <w:sz w:val="32"/>
          <w:szCs w:val="32"/>
          <w:cs/>
        </w:rPr>
        <w:t>ภัย</w:t>
      </w:r>
      <w:r w:rsidR="001D238A">
        <w:rPr>
          <w:rFonts w:ascii="TH SarabunPSK" w:hAnsi="TH SarabunPSK" w:cs="TH SarabunPSK" w:hint="cs"/>
          <w:sz w:val="32"/>
          <w:szCs w:val="32"/>
          <w:cs/>
        </w:rPr>
        <w:t xml:space="preserve">ยาเสพติด อบายมุข สาธารณภัยและภัยพิบัติ มีความมั่นคงปลอดภัยในชีวิตและทรัพย์สิน </w:t>
      </w:r>
    </w:p>
    <w:p w:rsidR="00B502DB" w:rsidRDefault="00627919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๒.๒ </w:t>
      </w:r>
      <w:r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เมืองสะอาด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A21EF">
        <w:rPr>
          <w:rFonts w:ascii="TH SarabunPSK" w:hAnsi="TH SarabunPSK" w:cs="TH SarabunPSK" w:hint="cs"/>
          <w:sz w:val="32"/>
          <w:szCs w:val="32"/>
          <w:cs/>
        </w:rPr>
        <w:t>สิ่งแวดล้อมดี คือ</w:t>
      </w:r>
      <w:r w:rsidR="001D238A">
        <w:rPr>
          <w:rFonts w:ascii="TH SarabunPSK" w:hAnsi="TH SarabunPSK" w:cs="TH SarabunPSK"/>
          <w:sz w:val="32"/>
          <w:szCs w:val="32"/>
        </w:rPr>
        <w:t xml:space="preserve"> </w:t>
      </w:r>
      <w:r w:rsidR="00B502DB">
        <w:rPr>
          <w:rFonts w:ascii="TH SarabunPSK" w:hAnsi="TH SarabunPSK" w:cs="TH SarabunPSK" w:hint="cs"/>
          <w:sz w:val="32"/>
          <w:szCs w:val="32"/>
          <w:cs/>
        </w:rPr>
        <w:t xml:space="preserve">เมืองที่มีความเป็นระเบียบเรียบร้อย เพียบพร้อมโครงสร้างพื้นฐาน มีการจัดการขยะ น้ำเสีย มลพิษ เหตุรำคาญ  </w:t>
      </w:r>
      <w:r w:rsidR="006A21EF">
        <w:rPr>
          <w:rFonts w:ascii="TH SarabunPSK" w:hAnsi="TH SarabunPSK" w:cs="TH SarabunPSK" w:hint="cs"/>
          <w:sz w:val="32"/>
          <w:szCs w:val="32"/>
          <w:cs/>
        </w:rPr>
        <w:tab/>
      </w:r>
      <w:r w:rsidR="00B502DB">
        <w:rPr>
          <w:rFonts w:ascii="TH SarabunPSK" w:hAnsi="TH SarabunPSK" w:cs="TH SarabunPSK" w:hint="cs"/>
          <w:sz w:val="32"/>
          <w:szCs w:val="32"/>
          <w:cs/>
        </w:rPr>
        <w:t xml:space="preserve">โดยให้ความสำคัญของความสมดุลระหว่างธรรมชาติกับการพัฒนาเชิงกายภาพ มีพื้นที่สีเขียวยั่งยืน คนมีจิตสำนึกอนุรักษ์สิ่งแวดล้อม </w:t>
      </w:r>
      <w:r w:rsidR="000C0C6D">
        <w:rPr>
          <w:rFonts w:ascii="TH SarabunPSK" w:hAnsi="TH SarabunPSK" w:cs="TH SarabunPSK" w:hint="cs"/>
          <w:sz w:val="32"/>
          <w:szCs w:val="32"/>
          <w:cs/>
        </w:rPr>
        <w:t>รวมทั้งให้ความสำคัญกับการพัฒนาทางกายภาพที่</w:t>
      </w:r>
      <w:r w:rsidR="00B502DB">
        <w:rPr>
          <w:rFonts w:ascii="TH SarabunPSK" w:hAnsi="TH SarabunPSK" w:cs="TH SarabunPSK" w:hint="cs"/>
          <w:sz w:val="32"/>
          <w:szCs w:val="32"/>
          <w:cs/>
        </w:rPr>
        <w:t>รับรู้ได้</w:t>
      </w:r>
      <w:proofErr w:type="spellStart"/>
      <w:r w:rsidR="00B502DB">
        <w:rPr>
          <w:rFonts w:ascii="TH SarabunPSK" w:hAnsi="TH SarabunPSK" w:cs="TH SarabunPSK" w:hint="cs"/>
          <w:sz w:val="32"/>
          <w:szCs w:val="32"/>
          <w:cs/>
        </w:rPr>
        <w:t>ถึงอัต</w:t>
      </w:r>
      <w:proofErr w:type="spellEnd"/>
      <w:r w:rsidR="00B502DB">
        <w:rPr>
          <w:rFonts w:ascii="TH SarabunPSK" w:hAnsi="TH SarabunPSK" w:cs="TH SarabunPSK" w:hint="cs"/>
          <w:sz w:val="32"/>
          <w:szCs w:val="32"/>
          <w:cs/>
        </w:rPr>
        <w:t>ลักษณ์เมือง</w:t>
      </w:r>
    </w:p>
    <w:p w:rsidR="006A21EF" w:rsidRDefault="00B502DB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6A21EF">
        <w:rPr>
          <w:rFonts w:ascii="TH SarabunPSK" w:hAnsi="TH SarabunPSK" w:cs="TH SarabunPSK" w:hint="cs"/>
          <w:sz w:val="32"/>
          <w:szCs w:val="32"/>
          <w:cs/>
        </w:rPr>
        <w:t xml:space="preserve">๒.๓ </w:t>
      </w:r>
      <w:r w:rsidR="006A21EF"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เมืองคุณภาพชีวิต</w:t>
      </w:r>
      <w:r w:rsidR="006A21EF">
        <w:rPr>
          <w:rFonts w:ascii="TH SarabunPSK" w:hAnsi="TH SarabunPSK" w:cs="TH SarabunPSK" w:hint="cs"/>
          <w:sz w:val="32"/>
          <w:szCs w:val="32"/>
          <w:cs/>
        </w:rPr>
        <w:t xml:space="preserve">  คือ</w:t>
      </w:r>
      <w:r w:rsidR="00AA61D7">
        <w:rPr>
          <w:rFonts w:ascii="TH SarabunPSK" w:hAnsi="TH SarabunPSK" w:cs="TH SarabunPSK"/>
          <w:sz w:val="32"/>
          <w:szCs w:val="32"/>
        </w:rPr>
        <w:t xml:space="preserve"> </w:t>
      </w:r>
      <w:r w:rsidR="004C3759">
        <w:rPr>
          <w:rFonts w:ascii="TH SarabunPSK" w:hAnsi="TH SarabunPSK" w:cs="TH SarabunPSK" w:hint="cs"/>
          <w:sz w:val="32"/>
          <w:szCs w:val="32"/>
          <w:cs/>
        </w:rPr>
        <w:t>การที่คนในเมืองมีสุขภาพกายและสุขภาพจิตที่ดี มี</w:t>
      </w:r>
      <w:r w:rsidR="00BE0058">
        <w:rPr>
          <w:rFonts w:ascii="TH SarabunPSK" w:hAnsi="TH SarabunPSK" w:cs="TH SarabunPSK" w:hint="cs"/>
          <w:sz w:val="32"/>
          <w:szCs w:val="32"/>
          <w:cs/>
        </w:rPr>
        <w:t>การบริโภคสินค้าและบริการเป็นมิตรต่อสิ่งแวดล้อม ส่งเสริม</w:t>
      </w:r>
      <w:r w:rsidR="004C3759">
        <w:rPr>
          <w:rFonts w:ascii="TH SarabunPSK" w:hAnsi="TH SarabunPSK" w:cs="TH SarabunPSK" w:hint="cs"/>
          <w:sz w:val="32"/>
          <w:szCs w:val="32"/>
          <w:cs/>
        </w:rPr>
        <w:t>การศึกษาเรียนรู้อย่างทั่วถึงและเท่าเทียม</w:t>
      </w:r>
      <w:r w:rsidR="00023FE8">
        <w:rPr>
          <w:rFonts w:ascii="TH SarabunPSK" w:hAnsi="TH SarabunPSK" w:cs="TH SarabunPSK" w:hint="cs"/>
          <w:sz w:val="32"/>
          <w:szCs w:val="32"/>
          <w:cs/>
        </w:rPr>
        <w:t xml:space="preserve"> มีสวัสดิการและการคุ้มครองสิทธิ เศรษฐกิจพัฒนา พึ่งพาตนเองได้</w:t>
      </w:r>
    </w:p>
    <w:p w:rsidR="006A21EF" w:rsidRDefault="006A21EF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๒.๔ </w:t>
      </w:r>
      <w:r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</w:t>
      </w:r>
      <w:proofErr w:type="spellStart"/>
      <w:r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บาล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คือ</w:t>
      </w:r>
      <w:r w:rsidR="00402FA2">
        <w:rPr>
          <w:rFonts w:ascii="TH SarabunPSK" w:hAnsi="TH SarabunPSK" w:cs="TH SarabunPSK"/>
          <w:sz w:val="32"/>
          <w:szCs w:val="32"/>
        </w:rPr>
        <w:t xml:space="preserve"> </w:t>
      </w:r>
      <w:r w:rsidR="008E3B5F">
        <w:rPr>
          <w:rFonts w:ascii="TH SarabunPSK" w:hAnsi="TH SarabunPSK" w:cs="TH SarabunPSK" w:hint="cs"/>
          <w:sz w:val="32"/>
          <w:szCs w:val="32"/>
          <w:cs/>
        </w:rPr>
        <w:t>เมืองที่</w:t>
      </w:r>
      <w:r w:rsidR="00091848">
        <w:rPr>
          <w:rFonts w:ascii="TH SarabunPSK" w:hAnsi="TH SarabunPSK" w:cs="TH SarabunPSK" w:hint="cs"/>
          <w:sz w:val="32"/>
          <w:szCs w:val="32"/>
          <w:cs/>
        </w:rPr>
        <w:t>รัฐมีการบริหารงานที่ดีเป็นรากฐานของการพัฒนาคนให้ดำรงชีวิตอยู่ร่วมกันอย่างสันติสุข โดยยึดหลักพื้นฐาน ๖ ประการ คือ หลักนิติธรรม หลักคุณธรรม หลักความโปร่งใส หลักการมีส่วนร่วม หลักความรับผิดชอบ และหลักประสิทธิภาพและประสิทธิผล เพื่อให้</w:t>
      </w:r>
      <w:r w:rsidR="008E3B5F">
        <w:rPr>
          <w:rFonts w:ascii="TH SarabunPSK" w:hAnsi="TH SarabunPSK" w:cs="TH SarabunPSK" w:hint="cs"/>
          <w:sz w:val="32"/>
          <w:szCs w:val="32"/>
          <w:cs/>
        </w:rPr>
        <w:t xml:space="preserve">กฎหมายเป็นที่ยอมรับและถือปฏิบัติร่วมกันของสังคมและสมาชิก </w:t>
      </w:r>
      <w:r w:rsidR="00954A9F">
        <w:rPr>
          <w:rFonts w:ascii="TH SarabunPSK" w:hAnsi="TH SarabunPSK" w:cs="TH SarabunPSK" w:hint="cs"/>
          <w:sz w:val="32"/>
          <w:szCs w:val="32"/>
          <w:cs/>
        </w:rPr>
        <w:t xml:space="preserve">มีการยึดถือและเชื่อมั่นในความถูกต้องดีงาม มีความรู้และจิตบริการสาธารณะ มีการเปิดเผยข้อมูลข่าวสารอย่างตรงไปตรงมาและตรวจสอบได้  มีการใช้ทรัพยากรอย่างประหยัดและคุ้มค่า </w:t>
      </w:r>
      <w:r w:rsidR="00091848">
        <w:rPr>
          <w:rFonts w:ascii="TH SarabunPSK" w:hAnsi="TH SarabunPSK" w:cs="TH SarabunPSK" w:hint="cs"/>
          <w:sz w:val="32"/>
          <w:szCs w:val="32"/>
          <w:cs/>
        </w:rPr>
        <w:t>รวมทั้งสร้างการมีส่วนร่วมและความเข็มแข็งของชุมชน สังคม</w:t>
      </w:r>
    </w:p>
    <w:p w:rsidR="006A21EF" w:rsidRDefault="006A21EF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๒.๕ </w:t>
      </w:r>
      <w:r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เมืองวัฒนธรรม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คือ</w:t>
      </w:r>
      <w:r w:rsidR="008E3B5F">
        <w:rPr>
          <w:rFonts w:ascii="TH SarabunPSK" w:hAnsi="TH SarabunPSK" w:cs="TH SarabunPSK"/>
          <w:sz w:val="32"/>
          <w:szCs w:val="32"/>
        </w:rPr>
        <w:t xml:space="preserve"> </w:t>
      </w:r>
      <w:r w:rsidR="008E3B5F">
        <w:rPr>
          <w:rFonts w:ascii="TH SarabunPSK" w:hAnsi="TH SarabunPSK" w:cs="TH SarabunPSK" w:hint="cs"/>
          <w:sz w:val="32"/>
          <w:szCs w:val="32"/>
          <w:cs/>
        </w:rPr>
        <w:t>เมืองที่</w:t>
      </w:r>
      <w:proofErr w:type="spellStart"/>
      <w:r w:rsidR="008E3B5F">
        <w:rPr>
          <w:rFonts w:ascii="TH SarabunPSK" w:hAnsi="TH SarabunPSK" w:cs="TH SarabunPSK" w:hint="cs"/>
          <w:sz w:val="32"/>
          <w:szCs w:val="32"/>
          <w:cs/>
        </w:rPr>
        <w:t>มีอัต</w:t>
      </w:r>
      <w:proofErr w:type="spellEnd"/>
      <w:r w:rsidR="008E3B5F">
        <w:rPr>
          <w:rFonts w:ascii="TH SarabunPSK" w:hAnsi="TH SarabunPSK" w:cs="TH SarabunPSK" w:hint="cs"/>
          <w:sz w:val="32"/>
          <w:szCs w:val="32"/>
          <w:cs/>
        </w:rPr>
        <w:t>ลักษณ์ทางวัฒนธรรมของเมือง</w:t>
      </w:r>
      <w:r w:rsidR="002259F3">
        <w:rPr>
          <w:rFonts w:ascii="TH SarabunPSK" w:hAnsi="TH SarabunPSK" w:cs="TH SarabunPSK" w:hint="cs"/>
          <w:sz w:val="32"/>
          <w:szCs w:val="32"/>
          <w:cs/>
        </w:rPr>
        <w:t xml:space="preserve"> ประวัติศาสตร์เมือง ขนบธรรมเนียมประเพณี ศิลปกรรม ภูมิปัญญาท้องถิ่นที่</w:t>
      </w:r>
      <w:r w:rsidR="008E3B5F">
        <w:rPr>
          <w:rFonts w:ascii="TH SarabunPSK" w:hAnsi="TH SarabunPSK" w:cs="TH SarabunPSK" w:hint="cs"/>
          <w:sz w:val="32"/>
          <w:szCs w:val="32"/>
          <w:cs/>
        </w:rPr>
        <w:t>โดดเด่น เป็นที่จดจำและประทับใจ</w:t>
      </w:r>
    </w:p>
    <w:p w:rsidR="006A21EF" w:rsidRDefault="006A21EF" w:rsidP="00802B1D">
      <w:pPr>
        <w:pStyle w:val="a3"/>
        <w:tabs>
          <w:tab w:val="left" w:pos="284"/>
        </w:tabs>
        <w:ind w:left="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๒.๖ </w:t>
      </w:r>
      <w:r w:rsidRPr="00C96E27">
        <w:rPr>
          <w:rFonts w:ascii="TH SarabunPSK" w:hAnsi="TH SarabunPSK" w:cs="TH SarabunPSK" w:hint="cs"/>
          <w:b/>
          <w:bCs/>
          <w:sz w:val="32"/>
          <w:szCs w:val="32"/>
          <w:cs/>
        </w:rPr>
        <w:t>คนมีสุข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คือ </w:t>
      </w:r>
      <w:r w:rsidR="00AA61D7">
        <w:rPr>
          <w:rFonts w:ascii="TH SarabunPSK" w:hAnsi="TH SarabunPSK" w:cs="TH SarabunPSK" w:hint="cs"/>
          <w:sz w:val="32"/>
          <w:szCs w:val="32"/>
          <w:cs/>
        </w:rPr>
        <w:t>การที่คนที่อยู่และผู้มาเยือน</w:t>
      </w:r>
      <w:r w:rsidR="00627919">
        <w:rPr>
          <w:rFonts w:ascii="TH SarabunPSK" w:hAnsi="TH SarabunPSK" w:cs="TH SarabunPSK" w:hint="cs"/>
          <w:sz w:val="32"/>
          <w:szCs w:val="32"/>
          <w:cs/>
        </w:rPr>
        <w:t xml:space="preserve">รู้สึกมีความสุขที่อยู่ในเมือง </w:t>
      </w:r>
      <w:r w:rsidR="00FC2F01">
        <w:rPr>
          <w:rFonts w:ascii="TH SarabunPSK" w:hAnsi="TH SarabunPSK" w:cs="TH SarabunPSK" w:hint="cs"/>
          <w:sz w:val="32"/>
          <w:szCs w:val="32"/>
          <w:cs/>
        </w:rPr>
        <w:t>ครอบครัวมั่นคง สังคมมีคุณธรรมและความเอื้ออาทร เป็นเมืองที่มีชีวิตชีวา</w:t>
      </w:r>
      <w:r w:rsidR="00BE0058">
        <w:rPr>
          <w:rFonts w:ascii="TH SarabunPSK" w:hAnsi="TH SarabunPSK" w:cs="TH SarabunPSK" w:hint="cs"/>
          <w:sz w:val="32"/>
          <w:szCs w:val="32"/>
          <w:cs/>
        </w:rPr>
        <w:t>ไม่เงียบเหงา โดยมีกิจกรรมที่ช่วยสร้างความรื่นรมย์เชิงจิตวิญญาณ และมีพื้นที่สำหรับพลเมืองให้ได้พบปะพูดคุย แสดงความคิดเห็นโดยเสรีภายใต้ขอบเขตของกฎหมาย</w:t>
      </w:r>
    </w:p>
    <w:p w:rsidR="00867368" w:rsidRPr="00867368" w:rsidRDefault="001E5034" w:rsidP="0086736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กลยุทธ์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A644D2">
        <w:rPr>
          <w:rFonts w:ascii="TH SarabunPSK" w:hAnsi="TH SarabunPSK" w:cs="TH SarabunPSK" w:hint="cs"/>
          <w:sz w:val="32"/>
          <w:szCs w:val="32"/>
          <w:cs/>
        </w:rPr>
        <w:t xml:space="preserve">นครน่าอยู่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644D2">
        <w:rPr>
          <w:rFonts w:ascii="TH SarabunPSK" w:hAnsi="TH SarabunPSK" w:cs="TH SarabunPSK" w:hint="cs"/>
          <w:sz w:val="32"/>
          <w:szCs w:val="32"/>
          <w:cs/>
        </w:rPr>
        <w:t>สำเร็จได้ด้วยมือเรา</w:t>
      </w:r>
      <w:r w:rsidR="0086736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:rsidR="007A6DF1" w:rsidRDefault="00E52834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180" coordsize="21600,21600" o:spt="180" adj="-180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rightAngle" on="t"/>
          </v:shapetype>
          <v:shape id="_x0000_s1041" type="#_x0000_t180" style="position:absolute;margin-left:157.5pt;margin-top:-21pt;width:162pt;height:200.25pt;z-index:251666432" adj="-800,25645,-800,971,-1687,24928,-800,25645">
            <v:textbox>
              <w:txbxContent>
                <w:p w:rsidR="00172C4E" w:rsidRPr="00172C4E" w:rsidRDefault="00172C4E" w:rsidP="00172C4E">
                  <w:pPr>
                    <w:spacing w:after="0"/>
                    <w:rPr>
                      <w:b/>
                      <w:bCs/>
                    </w:rPr>
                  </w:pPr>
                  <w:r w:rsidRPr="00172C4E">
                    <w:rPr>
                      <w:rFonts w:hint="cs"/>
                      <w:b/>
                      <w:bCs/>
                      <w:cs/>
                    </w:rPr>
                    <w:t xml:space="preserve">มิติที่ ๒ </w:t>
                  </w:r>
                  <w:r w:rsidRPr="00172C4E">
                    <w:rPr>
                      <w:b/>
                      <w:bCs/>
                    </w:rPr>
                    <w:t xml:space="preserve">: </w:t>
                  </w:r>
                  <w:r w:rsidRPr="00172C4E">
                    <w:rPr>
                      <w:rFonts w:hint="cs"/>
                      <w:b/>
                      <w:bCs/>
                      <w:cs/>
                    </w:rPr>
                    <w:t>เมืองสะอาด สิ่งแวดล้อมดี</w:t>
                  </w:r>
                </w:p>
                <w:p w:rsidR="00172C4E" w:rsidRDefault="00172C4E" w:rsidP="00172C4E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ความเป็นระเบียบเรียบร้อยของเมือง</w:t>
                  </w:r>
                </w:p>
                <w:p w:rsidR="00172C4E" w:rsidRDefault="00172C4E" w:rsidP="00172C4E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เพียบพร้อมโครงสร้างพื้นฐาน</w:t>
                  </w:r>
                </w:p>
                <w:p w:rsidR="00172C4E" w:rsidRDefault="00172C4E" w:rsidP="00172C4E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สถานที่/สภาพกายภายรับรู้ได้</w:t>
                  </w:r>
                  <w:proofErr w:type="spellStart"/>
                  <w:r>
                    <w:rPr>
                      <w:rFonts w:hint="cs"/>
                      <w:cs/>
                    </w:rPr>
                    <w:t>ถึงอัต</w:t>
                  </w:r>
                  <w:proofErr w:type="spellEnd"/>
                  <w:r>
                    <w:rPr>
                      <w:rFonts w:hint="cs"/>
                      <w:cs/>
                    </w:rPr>
                    <w:t>ลักษณ์เมือง</w:t>
                  </w:r>
                </w:p>
                <w:p w:rsidR="00172C4E" w:rsidRDefault="00172C4E" w:rsidP="00172C4E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-มีการจัดการขยะ น้ำเสีย มลพิษ เหตุรำคาญ</w:t>
                  </w:r>
                </w:p>
                <w:p w:rsidR="00172C4E" w:rsidRDefault="00172C4E" w:rsidP="00172C4E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จิตสำนึกอนุรักษ์สิ่งแวดล้อม</w:t>
                  </w:r>
                </w:p>
                <w:p w:rsidR="00172C4E" w:rsidRDefault="00172C4E" w:rsidP="00172C4E">
                  <w:pPr>
                    <w:spacing w:after="0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- มีพื้นที่สีเขียวยั่งยืน</w:t>
                  </w:r>
                </w:p>
                <w:p w:rsidR="00172C4E" w:rsidRDefault="00172C4E" w:rsidP="00172C4E">
                  <w:pPr>
                    <w:spacing w:after="0"/>
                    <w:rPr>
                      <w:cs/>
                    </w:rPr>
                  </w:pPr>
                </w:p>
              </w:txbxContent>
            </v:textbox>
            <o:callout v:ext="edit" minusy="t"/>
          </v:shape>
        </w:pict>
      </w:r>
    </w:p>
    <w:p w:rsidR="007A6DF1" w:rsidRDefault="00E52834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type id="_x0000_t52" coordsize="21600,21600" o:spt="52" adj="23400,24400,25200,21600,25200,4050,23400,4050" path="m@0@1l@2@3@4@5@6@7nfem@6,l@6,21600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  <v:f eqn="val #6"/>
              <v:f eqn="val #7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  <v:h position="#6,#7"/>
            </v:handles>
            <o:callout v:ext="edit" type="threeSegment" on="t" accentbar="t"/>
          </v:shapetype>
          <v:shape id="_x0000_s1042" type="#_x0000_t52" style="position:absolute;margin-left:334.5pt;margin-top:19.9pt;width:132pt;height:253.5pt;z-index:251667456" adj="8714,26009,25036,24467,25036,767,22582,767">
            <v:textbox style="mso-next-textbox:#_x0000_s1042">
              <w:txbxContent>
                <w:p w:rsidR="003C2CF0" w:rsidRPr="008140E4" w:rsidRDefault="003C2CF0" w:rsidP="003C2CF0">
                  <w:pPr>
                    <w:spacing w:after="0"/>
                    <w:rPr>
                      <w:b/>
                      <w:bCs/>
                    </w:rPr>
                  </w:pPr>
                  <w:r w:rsidRPr="008140E4">
                    <w:rPr>
                      <w:rFonts w:hint="cs"/>
                      <w:b/>
                      <w:bCs/>
                      <w:cs/>
                    </w:rPr>
                    <w:t xml:space="preserve">มิติที่ ๓ </w:t>
                  </w:r>
                  <w:r w:rsidRPr="008140E4">
                    <w:rPr>
                      <w:b/>
                      <w:bCs/>
                    </w:rPr>
                    <w:t xml:space="preserve">: </w:t>
                  </w:r>
                  <w:r w:rsidRPr="008140E4">
                    <w:rPr>
                      <w:rFonts w:hint="cs"/>
                      <w:b/>
                      <w:bCs/>
                      <w:cs/>
                    </w:rPr>
                    <w:t>เมืองคุณภาพชีวิต</w:t>
                  </w:r>
                </w:p>
                <w:p w:rsidR="003C2CF0" w:rsidRDefault="003C2CF0" w:rsidP="003C2CF0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คนมีสุขภาพอนามัยดีทั้งกายและใจ</w:t>
                  </w:r>
                </w:p>
                <w:p w:rsidR="003C2CF0" w:rsidRDefault="003C2CF0" w:rsidP="003C2CF0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สินค้าและบริการเป็นมิตรต่อสิ่งแวดล้อม</w:t>
                  </w:r>
                </w:p>
                <w:p w:rsidR="003C2CF0" w:rsidRDefault="003C2CF0" w:rsidP="003C2CF0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ส่งเสริมการเรียนรู้ทั้งใน-นอกระบบอย่างเท่าเทียม</w:t>
                  </w:r>
                </w:p>
                <w:p w:rsidR="003C2CF0" w:rsidRDefault="003C2CF0" w:rsidP="003C2CF0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มีสวัสดิการและการคุ้มครองสิทธิ</w:t>
                  </w:r>
                </w:p>
                <w:p w:rsidR="003C2CF0" w:rsidRDefault="003C2CF0" w:rsidP="003C2CF0">
                  <w:pPr>
                    <w:spacing w:after="0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- เศรษฐกิจพัฒนา  พึ่งพาตนเองได้</w:t>
                  </w:r>
                </w:p>
              </w:txbxContent>
            </v:textbox>
            <o:callout v:ext="edit" minusy="t"/>
          </v:shape>
        </w:pict>
      </w:r>
    </w:p>
    <w:p w:rsidR="007A6DF1" w:rsidRDefault="00E52834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40" type="#_x0000_t52" style="position:absolute;margin-left:8.25pt;margin-top:-.15pt;width:130.5pt;height:183pt;z-index:251665408" adj="7200,35764,-3509,32123,-3509,1062,-993,1062">
            <v:textbox>
              <w:txbxContent>
                <w:p w:rsidR="005471A1" w:rsidRPr="00172C4E" w:rsidRDefault="005471A1" w:rsidP="005471A1">
                  <w:pPr>
                    <w:spacing w:after="0"/>
                    <w:rPr>
                      <w:b/>
                      <w:bCs/>
                    </w:rPr>
                  </w:pPr>
                  <w:r w:rsidRPr="00172C4E">
                    <w:rPr>
                      <w:rFonts w:hint="cs"/>
                      <w:b/>
                      <w:bCs/>
                      <w:cs/>
                    </w:rPr>
                    <w:t xml:space="preserve">มิติที่ ๑ </w:t>
                  </w:r>
                  <w:r w:rsidRPr="00172C4E">
                    <w:rPr>
                      <w:b/>
                      <w:bCs/>
                    </w:rPr>
                    <w:t xml:space="preserve">: </w:t>
                  </w:r>
                  <w:r w:rsidRPr="00172C4E">
                    <w:rPr>
                      <w:rFonts w:hint="cs"/>
                      <w:b/>
                      <w:bCs/>
                      <w:cs/>
                    </w:rPr>
                    <w:t>เมืองปลอดภัย</w:t>
                  </w:r>
                </w:p>
                <w:p w:rsidR="005471A1" w:rsidRDefault="005471A1" w:rsidP="005471A1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เมืองมีระเบียบ คนมีวินัย</w:t>
                  </w:r>
                </w:p>
                <w:p w:rsidR="005471A1" w:rsidRDefault="005471A1" w:rsidP="005471A1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การป้องกันยาเสพติด อบายมุข</w:t>
                  </w:r>
                </w:p>
                <w:p w:rsidR="005471A1" w:rsidRDefault="005471A1" w:rsidP="005471A1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การป้องกันและรับมือกับสาธารณภัยและภัยพิบัติ</w:t>
                  </w:r>
                </w:p>
                <w:p w:rsidR="005471A1" w:rsidRDefault="005471A1" w:rsidP="005471A1">
                  <w:pPr>
                    <w:spacing w:after="0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- มีความมั่นคงปลอดภัยในชีวิตและทรัพย์สิน</w:t>
                  </w:r>
                </w:p>
              </w:txbxContent>
            </v:textbox>
            <o:callout v:ext="edit" minusx="t" minusy="t"/>
          </v:shape>
        </w:pict>
      </w:r>
    </w:p>
    <w:p w:rsidR="007A6DF1" w:rsidRDefault="007A6DF1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7A6DF1" w:rsidRDefault="007A6DF1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7A6DF1" w:rsidRDefault="007A6DF1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7A6DF1" w:rsidRDefault="007A6DF1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7A6DF1" w:rsidRPr="0018058B" w:rsidRDefault="007A6DF1" w:rsidP="00A11FC3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  <w:cs/>
        </w:rPr>
      </w:pPr>
    </w:p>
    <w:p w:rsidR="00AE7CB8" w:rsidRDefault="00E52834" w:rsidP="002E3C3A">
      <w:pPr>
        <w:pStyle w:val="a3"/>
        <w:spacing w:after="0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31" style="position:absolute;margin-left:212.25pt;margin-top:279.35pt;width:141.75pt;height:26.25pt;z-index:251661312" strokecolor="#f9f" strokeweight="3pt">
            <v:stroke linestyle="thinThin"/>
            <v:textbox style="mso-next-textbox:#_x0000_s1031">
              <w:txbxContent>
                <w:p w:rsidR="00FE5D62" w:rsidRPr="00FE5D62" w:rsidRDefault="00FE5D62" w:rsidP="00FE5D62">
                  <w:pPr>
                    <w:spacing w:line="240" w:lineRule="auto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เมือง</w:t>
                  </w:r>
                  <w:proofErr w:type="spellStart"/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ธรรมาภิ</w:t>
                  </w:r>
                  <w:proofErr w:type="spellEnd"/>
                  <w:r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บาล</w:t>
                  </w:r>
                </w:p>
              </w:txbxContent>
            </v:textbox>
          </v:rect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ect id="_x0000_s1030" style="position:absolute;margin-left:70.5pt;margin-top:279.35pt;width:141.75pt;height:26.25pt;z-index:251660288" strokecolor="#f9f" strokeweight="3pt">
            <v:stroke linestyle="thinThin"/>
            <v:textbox style="mso-next-textbox:#_x0000_s1030">
              <w:txbxContent>
                <w:p w:rsidR="00FE5D62" w:rsidRPr="00FE5D62" w:rsidRDefault="00FE5D62" w:rsidP="00FE5D62">
                  <w:pPr>
                    <w:spacing w:line="240" w:lineRule="auto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FE5D62">
                    <w:rPr>
                      <w:rFonts w:hint="cs"/>
                      <w:b/>
                      <w:bCs/>
                      <w:sz w:val="32"/>
                      <w:szCs w:val="32"/>
                      <w:cs/>
                    </w:rPr>
                    <w:t>เมืองสะอาด สิ่งแวดล้อมดี</w:t>
                  </w:r>
                </w:p>
              </w:txbxContent>
            </v:textbox>
          </v:rect>
        </w:pict>
      </w:r>
      <w:r w:rsidR="006475A6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5486400" cy="3886200"/>
            <wp:effectExtent l="0" t="0" r="0" b="0"/>
            <wp:docPr id="5" name="ไดอะแกรม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</w:p>
    <w:p w:rsidR="00A644D2" w:rsidRDefault="00E52834" w:rsidP="00AE7C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9" type="#_x0000_t52" style="position:absolute;left:0;text-align:left;margin-left:272.25pt;margin-top:6.65pt;width:199.5pt;height:231pt;z-index:251664384" adj="12668,-9257,23809,-5465,23809,842,22250,842">
            <v:textbox>
              <w:txbxContent>
                <w:p w:rsidR="00894CD6" w:rsidRPr="00D93673" w:rsidRDefault="00894CD6" w:rsidP="00894CD6">
                  <w:pPr>
                    <w:spacing w:after="0"/>
                    <w:rPr>
                      <w:b/>
                      <w:bCs/>
                      <w:sz w:val="28"/>
                    </w:rPr>
                  </w:pPr>
                  <w:r w:rsidRPr="00D93673">
                    <w:rPr>
                      <w:rFonts w:hint="cs"/>
                      <w:b/>
                      <w:bCs/>
                      <w:sz w:val="28"/>
                      <w:cs/>
                    </w:rPr>
                    <w:t>มิติที่ ๔</w:t>
                  </w:r>
                  <w:r w:rsidRPr="00D93673">
                    <w:rPr>
                      <w:b/>
                      <w:bCs/>
                      <w:sz w:val="28"/>
                    </w:rPr>
                    <w:t xml:space="preserve">: </w:t>
                  </w:r>
                  <w:r w:rsidRPr="00D93673">
                    <w:rPr>
                      <w:rFonts w:hint="cs"/>
                      <w:b/>
                      <w:bCs/>
                      <w:sz w:val="28"/>
                      <w:cs/>
                    </w:rPr>
                    <w:t>เมือง</w:t>
                  </w:r>
                  <w:proofErr w:type="spellStart"/>
                  <w:r w:rsidRPr="00D93673">
                    <w:rPr>
                      <w:rFonts w:hint="cs"/>
                      <w:b/>
                      <w:bCs/>
                      <w:sz w:val="28"/>
                      <w:cs/>
                    </w:rPr>
                    <w:t>ธรรมาภิ</w:t>
                  </w:r>
                  <w:proofErr w:type="spellEnd"/>
                  <w:r w:rsidRPr="00D93673">
                    <w:rPr>
                      <w:rFonts w:hint="cs"/>
                      <w:b/>
                      <w:bCs/>
                      <w:sz w:val="28"/>
                      <w:cs/>
                    </w:rPr>
                    <w:t>บาล</w:t>
                  </w:r>
                </w:p>
                <w:p w:rsidR="00261326" w:rsidRPr="00B56749" w:rsidRDefault="00261326" w:rsidP="00894CD6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 w:rsidRPr="00B56749">
                    <w:rPr>
                      <w:rFonts w:hint="cs"/>
                      <w:sz w:val="26"/>
                      <w:szCs w:val="26"/>
                      <w:cs/>
                    </w:rPr>
                    <w:t>- กฎหมายเป็นที่ยอมรับและถือปฏิบัติร่วมกันของคนในสังคม</w:t>
                  </w:r>
                  <w:r w:rsidR="00B56749">
                    <w:rPr>
                      <w:sz w:val="26"/>
                      <w:szCs w:val="26"/>
                    </w:rPr>
                    <w:t xml:space="preserve"> </w:t>
                  </w:r>
                  <w:r w:rsidR="00B56749">
                    <w:rPr>
                      <w:rFonts w:hint="cs"/>
                      <w:sz w:val="26"/>
                      <w:szCs w:val="26"/>
                      <w:cs/>
                    </w:rPr>
                    <w:t>(นิติธรรม)</w:t>
                  </w:r>
                </w:p>
                <w:p w:rsidR="00D93673" w:rsidRPr="00B56749" w:rsidRDefault="00D93673" w:rsidP="00894CD6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 w:rsidRPr="00B56749">
                    <w:rPr>
                      <w:rFonts w:hint="cs"/>
                      <w:sz w:val="26"/>
                      <w:szCs w:val="26"/>
                      <w:cs/>
                    </w:rPr>
                    <w:t>- การยึดถือเชื่อมั่นในความถูกต้องดีงาม</w:t>
                  </w:r>
                  <w:r w:rsidR="00B56749">
                    <w:rPr>
                      <w:sz w:val="26"/>
                      <w:szCs w:val="26"/>
                    </w:rPr>
                    <w:t xml:space="preserve"> </w:t>
                  </w:r>
                  <w:r w:rsidR="00B56749">
                    <w:rPr>
                      <w:rFonts w:hint="cs"/>
                      <w:sz w:val="26"/>
                      <w:szCs w:val="26"/>
                      <w:cs/>
                    </w:rPr>
                    <w:t>(คุณธรรม)</w:t>
                  </w:r>
                </w:p>
                <w:p w:rsidR="00D93673" w:rsidRPr="00B56749" w:rsidRDefault="00D93673" w:rsidP="00894CD6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 w:rsidRPr="00B56749">
                    <w:rPr>
                      <w:rFonts w:hint="cs"/>
                      <w:sz w:val="26"/>
                      <w:szCs w:val="26"/>
                      <w:cs/>
                    </w:rPr>
                    <w:t>- มีความรู้และจิตบริการสาธารณะ</w:t>
                  </w:r>
                  <w:r w:rsidR="00B56749">
                    <w:rPr>
                      <w:sz w:val="26"/>
                      <w:szCs w:val="26"/>
                    </w:rPr>
                    <w:t xml:space="preserve"> </w:t>
                  </w:r>
                  <w:r w:rsidR="00B56749">
                    <w:rPr>
                      <w:rFonts w:hint="cs"/>
                      <w:sz w:val="26"/>
                      <w:szCs w:val="26"/>
                      <w:cs/>
                    </w:rPr>
                    <w:t>(ความรับผิดชอบ)</w:t>
                  </w:r>
                </w:p>
                <w:p w:rsidR="00D93673" w:rsidRPr="00B56749" w:rsidRDefault="00D93673" w:rsidP="00894CD6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 w:rsidRPr="00B56749">
                    <w:rPr>
                      <w:rFonts w:hint="cs"/>
                      <w:sz w:val="26"/>
                      <w:szCs w:val="26"/>
                      <w:cs/>
                    </w:rPr>
                    <w:t>- มีการเปิดเผยข้อมูลข่าวสารอย่างตรงไปตรงมาและตรวจสอบได้</w:t>
                  </w:r>
                  <w:r w:rsidR="00B56749">
                    <w:rPr>
                      <w:sz w:val="26"/>
                      <w:szCs w:val="26"/>
                    </w:rPr>
                    <w:t xml:space="preserve"> </w:t>
                  </w:r>
                  <w:r w:rsidR="00B56749">
                    <w:rPr>
                      <w:rFonts w:hint="cs"/>
                      <w:sz w:val="26"/>
                      <w:szCs w:val="26"/>
                      <w:cs/>
                    </w:rPr>
                    <w:t>(โปร่งใส)</w:t>
                  </w:r>
                </w:p>
                <w:p w:rsidR="00B56749" w:rsidRDefault="00B56749" w:rsidP="00894CD6">
                  <w:pPr>
                    <w:spacing w:after="0"/>
                    <w:rPr>
                      <w:sz w:val="26"/>
                      <w:szCs w:val="26"/>
                    </w:rPr>
                  </w:pPr>
                  <w:r>
                    <w:rPr>
                      <w:rFonts w:hint="cs"/>
                      <w:sz w:val="26"/>
                      <w:szCs w:val="26"/>
                      <w:cs/>
                    </w:rPr>
                    <w:t>- หลักการมีส่วนร่วมและความเข้มแข็งของชุมชน สังคม</w:t>
                  </w:r>
                  <w:r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hint="cs"/>
                      <w:sz w:val="26"/>
                      <w:szCs w:val="26"/>
                      <w:cs/>
                    </w:rPr>
                    <w:t>(มีส่วนร่วม)</w:t>
                  </w:r>
                </w:p>
                <w:p w:rsidR="00B56749" w:rsidRDefault="00B56749" w:rsidP="00894CD6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  <w:r>
                    <w:rPr>
                      <w:rFonts w:hint="cs"/>
                      <w:sz w:val="26"/>
                      <w:szCs w:val="26"/>
                      <w:cs/>
                    </w:rPr>
                    <w:t>- การใช้ทรัพยากรประหยัดและคุ้มค่า (ประสิทธิภาพ ประสิทธิผล)</w:t>
                  </w:r>
                </w:p>
                <w:p w:rsidR="00B56749" w:rsidRPr="00B56749" w:rsidRDefault="00B56749" w:rsidP="00894CD6">
                  <w:pPr>
                    <w:spacing w:after="0"/>
                    <w:rPr>
                      <w:sz w:val="26"/>
                      <w:szCs w:val="26"/>
                      <w:cs/>
                    </w:rPr>
                  </w:pPr>
                </w:p>
                <w:p w:rsidR="00B56749" w:rsidRPr="00B56749" w:rsidRDefault="00B56749" w:rsidP="00894CD6">
                  <w:pPr>
                    <w:spacing w:after="0"/>
                    <w:rPr>
                      <w:sz w:val="26"/>
                      <w:szCs w:val="26"/>
                    </w:rPr>
                  </w:pPr>
                </w:p>
                <w:p w:rsidR="00D93673" w:rsidRPr="00D93673" w:rsidRDefault="00D93673" w:rsidP="00894CD6">
                  <w:pPr>
                    <w:spacing w:after="0"/>
                    <w:rPr>
                      <w:sz w:val="28"/>
                      <w:cs/>
                    </w:rPr>
                  </w:pPr>
                </w:p>
              </w:txbxContent>
            </v:textbox>
          </v:shape>
        </w:pict>
      </w:r>
    </w:p>
    <w:p w:rsidR="00A644D2" w:rsidRDefault="00E52834" w:rsidP="00AE7C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51" coordsize="21600,21600" o:spt="51" adj="-10080,24300,-3600,4050,-1800,4050" path="m@0@1l@2@3@4@5nfem@4,l@4,21600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accentbar="t"/>
          </v:shapetype>
          <v:shape id="_x0000_s1036" type="#_x0000_t51" style="position:absolute;left:0;text-align:left;margin-left:138.75pt;margin-top:14.35pt;width:123.75pt;height:125.25pt;z-index:251663360" adj="-3404,-6338,-3247,1552,-1047,1552,-785,-3622">
            <v:textbox>
              <w:txbxContent>
                <w:p w:rsidR="008A742E" w:rsidRPr="006C287D" w:rsidRDefault="008A742E" w:rsidP="008A742E">
                  <w:pPr>
                    <w:spacing w:after="0"/>
                    <w:rPr>
                      <w:b/>
                      <w:bCs/>
                    </w:rPr>
                  </w:pPr>
                  <w:r w:rsidRPr="006C287D">
                    <w:rPr>
                      <w:rFonts w:hint="cs"/>
                      <w:b/>
                      <w:bCs/>
                      <w:cs/>
                    </w:rPr>
                    <w:t xml:space="preserve">มิติที่ ๕ </w:t>
                  </w:r>
                  <w:r w:rsidRPr="006C287D">
                    <w:rPr>
                      <w:b/>
                      <w:bCs/>
                    </w:rPr>
                    <w:t xml:space="preserve">: </w:t>
                  </w:r>
                  <w:r w:rsidRPr="006C287D">
                    <w:rPr>
                      <w:rFonts w:hint="cs"/>
                      <w:b/>
                      <w:bCs/>
                      <w:cs/>
                    </w:rPr>
                    <w:t>เมืองวัฒนธรรม</w:t>
                  </w:r>
                </w:p>
                <w:p w:rsidR="008A742E" w:rsidRDefault="008A742E" w:rsidP="008A742E">
                  <w:pPr>
                    <w:spacing w:after="0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- </w:t>
                  </w:r>
                  <w:proofErr w:type="spellStart"/>
                  <w:r>
                    <w:rPr>
                      <w:rFonts w:hint="cs"/>
                      <w:cs/>
                    </w:rPr>
                    <w:t>มีอัต</w:t>
                  </w:r>
                  <w:proofErr w:type="spellEnd"/>
                  <w:r>
                    <w:rPr>
                      <w:rFonts w:hint="cs"/>
                      <w:cs/>
                    </w:rPr>
                    <w:t>ลักษณ์ทางวัฒนธรรมของเมืองโดดเด่นเป็นที่ประทับใจและจดทำ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5" type="#_x0000_t52" style="position:absolute;left:0;text-align:left;margin-left:8.25pt;margin-top:14.35pt;width:104.25pt;height:125.25pt;z-index:251662336" adj="9168,-21988,-4506,-10597,-4506,1552,-1243,1552">
            <v:textbox>
              <w:txbxContent>
                <w:p w:rsidR="00D35719" w:rsidRPr="006C287D" w:rsidRDefault="00D35719" w:rsidP="00D35719">
                  <w:pPr>
                    <w:spacing w:after="0"/>
                    <w:rPr>
                      <w:b/>
                      <w:bCs/>
                    </w:rPr>
                  </w:pPr>
                  <w:r w:rsidRPr="006C287D">
                    <w:rPr>
                      <w:rFonts w:hint="cs"/>
                      <w:b/>
                      <w:bCs/>
                      <w:cs/>
                    </w:rPr>
                    <w:t>มิติที่ ๖</w:t>
                  </w:r>
                  <w:r w:rsidRPr="006C287D">
                    <w:rPr>
                      <w:b/>
                      <w:bCs/>
                    </w:rPr>
                    <w:t xml:space="preserve">: </w:t>
                  </w:r>
                  <w:r w:rsidRPr="006C287D">
                    <w:rPr>
                      <w:rFonts w:hint="cs"/>
                      <w:b/>
                      <w:bCs/>
                      <w:cs/>
                    </w:rPr>
                    <w:t>คนมีสุข</w:t>
                  </w:r>
                </w:p>
                <w:p w:rsidR="00D35719" w:rsidRDefault="00D35719" w:rsidP="00D35719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เมืองมีชีวิตชีวา</w:t>
                  </w:r>
                </w:p>
                <w:p w:rsidR="00D35719" w:rsidRDefault="00D35719" w:rsidP="00D35719">
                  <w:pPr>
                    <w:spacing w:after="0"/>
                  </w:pPr>
                  <w:r>
                    <w:rPr>
                      <w:rFonts w:hint="cs"/>
                      <w:cs/>
                    </w:rPr>
                    <w:t>- ครอบครัวมั่นคง</w:t>
                  </w:r>
                </w:p>
                <w:p w:rsidR="00D35719" w:rsidRDefault="00D35719" w:rsidP="00D35719">
                  <w:pPr>
                    <w:spacing w:after="0"/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>- สังคมมีคุณธรรมและความเอื้ออาทร</w:t>
                  </w:r>
                </w:p>
                <w:p w:rsidR="00D35719" w:rsidRDefault="00D35719">
                  <w:pPr>
                    <w:rPr>
                      <w:cs/>
                    </w:rPr>
                  </w:pPr>
                </w:p>
              </w:txbxContent>
            </v:textbox>
            <o:callout v:ext="edit" minusx="t"/>
          </v:shape>
        </w:pict>
      </w:r>
    </w:p>
    <w:p w:rsidR="00A644D2" w:rsidRDefault="00A644D2" w:rsidP="00AE7CB8">
      <w:pPr>
        <w:pStyle w:val="a3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A644D2" w:rsidRDefault="00A644D2" w:rsidP="00AE7C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A644D2" w:rsidRDefault="00A644D2" w:rsidP="00AE7C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A644D2" w:rsidRDefault="00A644D2" w:rsidP="00AE7C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A644D2" w:rsidRDefault="00FE5D62" w:rsidP="00FE5D62">
      <w:pPr>
        <w:pStyle w:val="a3"/>
        <w:tabs>
          <w:tab w:val="left" w:pos="3330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A644D2" w:rsidRDefault="00A644D2" w:rsidP="00AE7C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A644D2" w:rsidRDefault="00A644D2" w:rsidP="00AE7CB8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79118E" w:rsidRDefault="0079118E" w:rsidP="00D109B2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704468" w:rsidRDefault="00704468" w:rsidP="00D109B2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</w:rPr>
        <w:sectPr w:rsidR="00704468" w:rsidSect="007B0D01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AE7CB8" w:rsidRDefault="00E1682A" w:rsidP="007D60E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รายละเอียด</w:t>
      </w:r>
      <w:r w:rsidR="00C92139">
        <w:rPr>
          <w:rFonts w:ascii="TH SarabunPSK" w:hAnsi="TH SarabunPSK" w:cs="TH SarabunPSK" w:hint="cs"/>
          <w:b/>
          <w:bCs/>
          <w:sz w:val="32"/>
          <w:szCs w:val="32"/>
          <w:cs/>
        </w:rPr>
        <w:t>เกณฑ์ชี้วั</w:t>
      </w:r>
      <w:r w:rsidR="0025424D">
        <w:rPr>
          <w:rFonts w:ascii="TH SarabunPSK" w:hAnsi="TH SarabunPSK" w:cs="TH SarabunPSK" w:hint="cs"/>
          <w:b/>
          <w:bCs/>
          <w:sz w:val="32"/>
          <w:szCs w:val="32"/>
          <w:cs/>
        </w:rPr>
        <w:t>ด</w:t>
      </w:r>
      <w:r w:rsidR="00B004F6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="00B004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๖ มิติ </w:t>
      </w:r>
    </w:p>
    <w:tbl>
      <w:tblPr>
        <w:tblStyle w:val="aa"/>
        <w:tblW w:w="14742" w:type="dxa"/>
        <w:tblInd w:w="108" w:type="dxa"/>
        <w:tblLayout w:type="fixed"/>
        <w:tblLook w:val="04A0"/>
      </w:tblPr>
      <w:tblGrid>
        <w:gridCol w:w="2977"/>
        <w:gridCol w:w="1134"/>
        <w:gridCol w:w="10631"/>
      </w:tblGrid>
      <w:tr w:rsidR="00375B1D" w:rsidTr="0064051D">
        <w:tc>
          <w:tcPr>
            <w:tcW w:w="14742" w:type="dxa"/>
            <w:gridSpan w:val="3"/>
          </w:tcPr>
          <w:p w:rsidR="00375B1D" w:rsidRDefault="00B004F6" w:rsidP="002A3D6D">
            <w:pPr>
              <w:pStyle w:val="a3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</w:t>
            </w:r>
            <w:r w:rsidR="00375B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 ๑ </w:t>
            </w:r>
            <w:r w:rsidR="00375B1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="00375B1D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เมืองปลอดภัย</w:t>
            </w:r>
          </w:p>
        </w:tc>
      </w:tr>
      <w:tr w:rsidR="00375B1D" w:rsidRPr="00375B1D" w:rsidTr="0064051D">
        <w:tc>
          <w:tcPr>
            <w:tcW w:w="2977" w:type="dxa"/>
          </w:tcPr>
          <w:p w:rsidR="00375B1D" w:rsidRPr="00375B1D" w:rsidRDefault="00375B1D" w:rsidP="00375B1D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</w:tcPr>
          <w:p w:rsidR="00375B1D" w:rsidRPr="00375B1D" w:rsidRDefault="00375B1D" w:rsidP="00375B1D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375B1D" w:rsidRPr="00375B1D" w:rsidRDefault="00375B1D" w:rsidP="00375B1D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</w:t>
            </w:r>
            <w:r w:rsidR="00536C41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ความหมายและความสำคัญของ</w:t>
            </w:r>
            <w:r w:rsidR="00296492"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</w:tc>
      </w:tr>
      <w:tr w:rsidR="00375B1D" w:rsidRPr="00375B1D" w:rsidTr="0064051D">
        <w:tc>
          <w:tcPr>
            <w:tcW w:w="2977" w:type="dxa"/>
          </w:tcPr>
          <w:p w:rsidR="00375B1D" w:rsidRPr="00375B1D" w:rsidRDefault="00375B1D" w:rsidP="00375B1D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๑. </w:t>
            </w:r>
            <w:r w:rsidR="0093792E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มีการส่งเสริมวินัยและมารยาทที่ดีแก่คนในเมือง</w:t>
            </w:r>
          </w:p>
        </w:tc>
        <w:tc>
          <w:tcPr>
            <w:tcW w:w="1134" w:type="dxa"/>
          </w:tcPr>
          <w:p w:rsidR="00375B1D" w:rsidRPr="00375B1D" w:rsidRDefault="00375B1D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375B1D" w:rsidRPr="00375B1D" w:rsidRDefault="00BD5762" w:rsidP="00F9536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การที่คนในเมืองประพฤติปฏิบัติอยู่ในระเบียบวินัย </w:t>
            </w:r>
            <w:r w:rsidR="001D0DB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ขนบธรรมเนียมประเพณีที่ดีงามของท้องถิ่น และมีมารยาททางสังคม เช่น การมีวินัยจราจร การหยุดรถให้คนข้ามถนน การส่งเสริมการให้บริการตามคิวก่อนหลัง การเข้าแถวรอรับบริการ มารยาทการใช้และดูแลรักษาของสาธารณะ นับเป็นการสร้างภาพลักษณ์ที่ดีอย่างมากให้แก่เมือง และยังเป็นการสร้างบรรทัดฐานที่ดีในการอยู่ร่วมกันในสังคม</w:t>
            </w:r>
          </w:p>
        </w:tc>
      </w:tr>
      <w:tr w:rsidR="00ED4DF9" w:rsidRPr="00375B1D" w:rsidTr="0064051D">
        <w:tc>
          <w:tcPr>
            <w:tcW w:w="2977" w:type="dxa"/>
          </w:tcPr>
          <w:p w:rsidR="00ED4DF9" w:rsidRPr="00375B1D" w:rsidRDefault="00FD580D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="00ED4DF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มีการรณรงค์เพื่อป้องกันยาเสพติดและอบายมุข</w:t>
            </w:r>
          </w:p>
        </w:tc>
        <w:tc>
          <w:tcPr>
            <w:tcW w:w="1134" w:type="dxa"/>
          </w:tcPr>
          <w:p w:rsidR="00ED4DF9" w:rsidRPr="00375B1D" w:rsidRDefault="00ED4DF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ED4DF9" w:rsidRPr="00375B1D" w:rsidRDefault="001D0DB6" w:rsidP="0013394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การแพร่ระบาดของยาเสพติดและอบายมุข นับเป็นภัยคุกคามสำคัญต่อความมั่นคงส่วนบุคคล และบั่นทอนการพัฒนาคุณภาพชีวิต </w:t>
            </w:r>
            <w:r w:rsidR="000D640B">
              <w:rPr>
                <w:rFonts w:ascii="TH SarabunPSK" w:hAnsi="TH SarabunPSK" w:cs="TH SarabunPSK" w:hint="cs"/>
                <w:sz w:val="32"/>
                <w:szCs w:val="32"/>
                <w:cs/>
              </w:rPr>
              <w:t>จึง</w:t>
            </w:r>
            <w:r w:rsidR="0013394F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ริเริ่มโครงการต่าง ๆ เพื่อป้องกันหรือลดเรื่องเหล่านี้ในรูปแบบต่าง ๆ อาทิ การจัดตั้งอาสาสมัครขบวนการตาสับปะรดเพื่อคอยสอดส่</w:t>
            </w:r>
            <w:r w:rsidR="00B4301B">
              <w:rPr>
                <w:rFonts w:ascii="TH SarabunPSK" w:hAnsi="TH SarabunPSK" w:cs="TH SarabunPSK" w:hint="cs"/>
                <w:sz w:val="32"/>
                <w:szCs w:val="32"/>
                <w:cs/>
              </w:rPr>
              <w:t>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งดูแลและแจ้งเรื่องยาเสพติด การแข่งขันกีฬาเยาวชนต้านยาเสพติด การณรงค์ลดการเล่นหวย หรือออกเทศบัญญัติห้ามเล่นเกมพนันในงานการกุศลหรืองานทางศาสนา เป็นต้น</w:t>
            </w:r>
          </w:p>
        </w:tc>
      </w:tr>
      <w:tr w:rsidR="00375B1D" w:rsidRPr="00375B1D" w:rsidTr="0064051D">
        <w:tc>
          <w:tcPr>
            <w:tcW w:w="2977" w:type="dxa"/>
          </w:tcPr>
          <w:p w:rsidR="00375B1D" w:rsidRPr="00375B1D" w:rsidRDefault="00FD580D" w:rsidP="00041D14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="00375B1D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</w:t>
            </w:r>
            <w:r w:rsidR="00041D14">
              <w:rPr>
                <w:rFonts w:ascii="TH SarabunPSK" w:hAnsi="TH SarabunPSK" w:cs="TH SarabunPSK" w:hint="cs"/>
                <w:sz w:val="32"/>
                <w:szCs w:val="32"/>
                <w:cs/>
              </w:rPr>
              <w:t>เตรียมการในการป้องกันและรับมือกับสาธารณภัย และภัยพิบัติ</w:t>
            </w:r>
          </w:p>
        </w:tc>
        <w:tc>
          <w:tcPr>
            <w:tcW w:w="1134" w:type="dxa"/>
          </w:tcPr>
          <w:p w:rsidR="00375B1D" w:rsidRPr="00375B1D" w:rsidRDefault="00375B1D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375B1D" w:rsidRPr="00375B1D" w:rsidRDefault="00CC37EB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ภัยพิบัติที่เกิดขึ้นนั้นส่งผลเสียหายทั้งต่อเศรษฐกิจ สังคม และสิ่งแวดล้อมของเมือง ภัยพิบัติเกิดขึ้นทั้งจากธรรมชาติ เช่น น้ำท่วม พายุ ดินถล่ม และภัยที่มนุษย์ก่อขึ้น เช่น การก่อการร้าย ไฟไหม้ อุบัติเหตุจากการจราจร ซึ่งหากมีการเตรียมการรับมืออย่างรัดกุม ชัดเจนและเหมาะสมแล้ว จะสามารถป้องกันหรือบรรเทาความเสียหาจากหนักเป็นเบา ทั้งนี้ จำเป็นต้องมีการเตรียมการทั้งการป้องกันก่อนเกิด และการรับมือทั้งระหว่างและหลังเกิดเหตุการณ์ภัยพิบัติ เช่น การฝึกอบรมบุคลากร การมีระบบเตือนภัย การจัดหาเครื่องมีที่จำเป็น การซ้อมแผน รวมทั้งจำเป็นต้องมีการยางระบบการปฏิบัติการและบทบาทหน้าที่ความตับผิดชอบของแต่ละหน่วยงานที่เกี่ยวข้องไว้อย่างชัดเจนด้วย</w:t>
            </w:r>
          </w:p>
        </w:tc>
      </w:tr>
      <w:tr w:rsidR="00375B1D" w:rsidRPr="00375B1D" w:rsidTr="0064051D">
        <w:tc>
          <w:tcPr>
            <w:tcW w:w="2977" w:type="dxa"/>
          </w:tcPr>
          <w:p w:rsidR="00375B1D" w:rsidRDefault="00AD5F37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 มีการดำเนินการเพื่อสร้างความปลอดภัยในชีวิตและทรัพย์สิน</w:t>
            </w:r>
          </w:p>
          <w:p w:rsidR="00A304DD" w:rsidRPr="00375B1D" w:rsidRDefault="00A304DD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375B1D" w:rsidRPr="00AD5F37" w:rsidRDefault="00375B1D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375B1D" w:rsidRDefault="00AD5F37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ความปลอดภัยในชีวิตและทรัพย์สินของบุคคลนั้น มีความเชื่อมโยงกับระบบสังคมโดยรวม กล่าวคือ ความปลอดภัยเป็นความต้องการลำดับต้นและเป็นหลักสิทธิมนุษย์ชนพื้นฐานที่มนุษย์ทุกคนมีสิทธิ์ได้รับอย่างเท่าเทียมกัน สิทธิของบุคคลจะถูกล่วงละเมิดมิได้ ดังนั้น การอยู่ร่วมกันในสังคมจึงต้องมีกฎเกณฑ์ มีกฎหมายเป็นหลักปฏิบัติและควบคุมสังคมในการอยู่ร่วมกันอย่างปกติสุข ทั้งนี้ ความปลอดภัยในชีวิต หมายรวมถึงทุกส่วนที่มีความเกี่ยวข้องกับชีวิต ทั้งในแง่มุมของ สุขภาพอนามัย การปลอดจากโรคภัยไข้เจ็บ ปลอดภัยจากความรุนแรง การถูกกระทำร้าย ปลอดภัยจากอาชญากรรม ภัยพิบัติ/อุบัติเหตุต่</w:t>
            </w:r>
            <w:r w:rsidR="00F95360">
              <w:rPr>
                <w:rFonts w:ascii="TH SarabunPSK" w:hAnsi="TH SarabunPSK" w:cs="TH SarabunPSK" w:hint="cs"/>
                <w:sz w:val="32"/>
                <w:szCs w:val="32"/>
                <w:cs/>
              </w:rPr>
              <w:t>าง ๆ ส่วนความปลอดภัยในทรัพย์สิน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หมายถึงการมีระบบดูแล รักษาทรัพย์สินไม่ให้ถูกล่วงละเมิดจากกรณีใด ๆ ซึ่งสามา</w:t>
            </w:r>
            <w:r w:rsidR="007E3696">
              <w:rPr>
                <w:rFonts w:ascii="TH SarabunPSK" w:hAnsi="TH SarabunPSK" w:cs="TH SarabunPSK" w:hint="cs"/>
                <w:sz w:val="32"/>
                <w:szCs w:val="32"/>
                <w:cs/>
              </w:rPr>
              <w:t>รถดำเนินการได้หลายรูปแบบ อาทิเช่</w:t>
            </w:r>
            <w:r w:rsidR="00AF0490">
              <w:rPr>
                <w:rFonts w:ascii="TH SarabunPSK" w:hAnsi="TH SarabunPSK" w:cs="TH SarabunPSK" w:hint="cs"/>
                <w:sz w:val="32"/>
                <w:szCs w:val="32"/>
                <w:cs/>
              </w:rPr>
              <w:t>น การแนะนำการปฏิบัติตัวส่วนบุคคลเพื่อลดความเสี่ยง การติดตั้งไฟส่องสว่างในจุดอันตรายเช่น สถานที่เปลี่ยว การจัดตั้งจุดตรวจยามค่ำคืนในจุดเสี่ยงหรือสถานที่ท่องเที่ยว การมีระบบสายด่วน (</w:t>
            </w:r>
            <w:r w:rsidR="00AF0490">
              <w:rPr>
                <w:rFonts w:ascii="TH SarabunPSK" w:hAnsi="TH SarabunPSK" w:cs="TH SarabunPSK"/>
                <w:sz w:val="32"/>
                <w:szCs w:val="32"/>
              </w:rPr>
              <w:t>Hotline</w:t>
            </w:r>
            <w:r w:rsidR="00AF0490">
              <w:rPr>
                <w:rFonts w:ascii="TH SarabunPSK" w:hAnsi="TH SarabunPSK" w:cs="TH SarabunPSK" w:hint="cs"/>
                <w:sz w:val="32"/>
                <w:szCs w:val="32"/>
                <w:cs/>
              </w:rPr>
              <w:t>) ในการแจ้งภัยในเมือง การส่งเสริมอาสาสมัครรักษาความปลอดภัยในชุมชน หรือแม้แต่การติดตั้งระบบกล้องวงจรปิด (</w:t>
            </w:r>
            <w:r w:rsidR="00AF0490">
              <w:rPr>
                <w:rFonts w:ascii="TH SarabunPSK" w:hAnsi="TH SarabunPSK" w:cs="TH SarabunPSK"/>
                <w:sz w:val="32"/>
                <w:szCs w:val="32"/>
              </w:rPr>
              <w:t>CCTV</w:t>
            </w:r>
            <w:r w:rsidR="00AF0490">
              <w:rPr>
                <w:rFonts w:ascii="TH SarabunPSK" w:hAnsi="TH SarabunPSK" w:cs="TH SarabunPSK" w:hint="cs"/>
                <w:sz w:val="32"/>
                <w:szCs w:val="32"/>
                <w:cs/>
              </w:rPr>
              <w:t>) เป็นต้น</w:t>
            </w:r>
          </w:p>
          <w:p w:rsidR="00EC32B5" w:rsidRPr="00AF0490" w:rsidRDefault="00EC32B5" w:rsidP="006A709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053E39" w:rsidTr="0064051D">
        <w:tc>
          <w:tcPr>
            <w:tcW w:w="14742" w:type="dxa"/>
            <w:gridSpan w:val="3"/>
          </w:tcPr>
          <w:p w:rsidR="00053E39" w:rsidRDefault="00B05C4E" w:rsidP="002A3D6D">
            <w:pPr>
              <w:pStyle w:val="a3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มิติ</w:t>
            </w:r>
            <w:r w:rsidR="00053E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ที่ ๒ </w:t>
            </w:r>
            <w:r w:rsidR="00053E39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="00F53E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เมืองสะอาด </w:t>
            </w:r>
            <w:r w:rsidR="00053E3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สิ่งแวดล้อมดี</w:t>
            </w:r>
          </w:p>
        </w:tc>
      </w:tr>
      <w:tr w:rsidR="00053E39" w:rsidRPr="00375B1D" w:rsidTr="0064051D">
        <w:tc>
          <w:tcPr>
            <w:tcW w:w="2977" w:type="dxa"/>
          </w:tcPr>
          <w:p w:rsidR="00053E39" w:rsidRPr="00375B1D" w:rsidRDefault="00053E3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</w:tcPr>
          <w:p w:rsidR="00053E39" w:rsidRPr="00375B1D" w:rsidRDefault="00053E3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053E39" w:rsidRPr="00375B1D" w:rsidRDefault="00053E3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คำอธิบายตัวชี้วัด</w:t>
            </w:r>
          </w:p>
        </w:tc>
      </w:tr>
      <w:tr w:rsidR="00053E39" w:rsidRPr="00375B1D" w:rsidTr="0064051D">
        <w:tc>
          <w:tcPr>
            <w:tcW w:w="2977" w:type="dxa"/>
          </w:tcPr>
          <w:p w:rsidR="00053E39" w:rsidRPr="00375B1D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053E3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มีการจัดระเบียบเมืองหรือส่งเสริมความเป็นระเบียบเรียบร้อยของเมือง</w:t>
            </w:r>
          </w:p>
        </w:tc>
        <w:tc>
          <w:tcPr>
            <w:tcW w:w="1134" w:type="dxa"/>
          </w:tcPr>
          <w:p w:rsidR="00053E39" w:rsidRPr="00375B1D" w:rsidRDefault="00053E3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053E39" w:rsidRPr="00375B1D" w:rsidRDefault="00D176F2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ความเป็นระเบียบเรียบร้อยของเมือง นับเป็นปราการด่านแรกที่ทำให้ผู้อยู่อาศัยและผู้มาเยือนเกิดความประทับใจ ดังนั้น การปรับปรุงสภาพทางกายภายและสิ่งปลูกสร้างให้เป็นระเบียบ ดูแล้วงามตา ไม่รกรุงรัง และสอดคล้องกับวิถีการดำรงชีวิต รวมถึงการควบคุมพฤติกรรมของคนเมืองให้เป็นระเบียบ เช่น การจัดระเบียบการขายของบริเวณทางเท้าและป้ายโฆษณา การจัดระเบียบการจอดรถ การจัดระเบียบสายไฟ ฯลฯ จึงเป็นสิ่งจำเป็นที่ทุกเมืองต้องให้ความสำคัญ</w:t>
            </w:r>
          </w:p>
        </w:tc>
      </w:tr>
      <w:tr w:rsidR="00053E39" w:rsidRPr="00375B1D" w:rsidTr="0064051D">
        <w:tc>
          <w:tcPr>
            <w:tcW w:w="2977" w:type="dxa"/>
          </w:tcPr>
          <w:p w:rsidR="00053E39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 w:rsidR="00053E3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มีการพัฒนาโครงสร้างพื้นฐานให้ครอบคลุมและบำรุงรักษาให้อยู่ในสภาพที่ใช้งานได้</w:t>
            </w:r>
          </w:p>
        </w:tc>
        <w:tc>
          <w:tcPr>
            <w:tcW w:w="1134" w:type="dxa"/>
          </w:tcPr>
          <w:p w:rsidR="00053E39" w:rsidRPr="00375B1D" w:rsidRDefault="00053E3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053E39" w:rsidRDefault="00CC70CD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โครงสร้างและบริการพื้นฐาน เป็นปัจจัยแรกที่มีความสำคัญอย่างยิ่งต่อการพัฒนาคุณภาพชีวิตของประชาชนในเมือง เมืองที่มีโครงสร้างพื้นฐานที่ดี เพียงพอ และทั่วถึง เป็นสิ่งที่ส่งผลต่อความพึงพอใจลำดับต้น ๆ ของประชาชนที่อาศัยในเมือง รวมทั้งมีผลต่อการดึงดูดนักลงทุน นักท่องเที่ยวในการเข้ามาสร้างเศรษฐกิจที่ดีให้กับเมือง </w:t>
            </w:r>
            <w:r w:rsidR="00343172">
              <w:rPr>
                <w:rFonts w:ascii="TH SarabunPSK" w:hAnsi="TH SarabunPSK" w:cs="TH SarabunPSK" w:hint="cs"/>
                <w:sz w:val="32"/>
                <w:szCs w:val="32"/>
                <w:cs/>
              </w:rPr>
              <w:t>จึงต้องคำนึงถึงการพัฒนาโครงสร้างพื้นฐาน ได้แก่ ถนน ทางเดินเท้า ระบบไฟแสงสว่างในที่สาธารณะ ระบบระบายน้ำ ฯลฯ ให้ครอบคลุมทั่วถึงทุกพื้นที่ ทุกชุมชน และอยู่ในสภาพที่สามารถใช้งานได้ดี ไม่ปล่อยทิ้งให้ชำรุดทรุดโทรม หรือใช้ประโยชน์อย่างไม่คุ้มค่า</w:t>
            </w:r>
          </w:p>
        </w:tc>
      </w:tr>
      <w:tr w:rsidR="00343172" w:rsidRPr="00375B1D" w:rsidTr="0064051D">
        <w:tc>
          <w:tcPr>
            <w:tcW w:w="2977" w:type="dxa"/>
          </w:tcPr>
          <w:p w:rsidR="00343172" w:rsidRPr="00343172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="00C64CE6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มีการพัฒนาสถานที่และ/หรือสภาพทางกายภาพของเมืองโดยรวมที่คำนึง</w:t>
            </w:r>
            <w:proofErr w:type="spellStart"/>
            <w:r w:rsidR="00C64CE6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ถึงอัต</w:t>
            </w:r>
            <w:proofErr w:type="spellEnd"/>
            <w:r w:rsidR="00C64CE6"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ลักษณ์และความกลมกลืนกับสิ่งแวดล้อมข้างเคียง</w:t>
            </w:r>
          </w:p>
        </w:tc>
        <w:tc>
          <w:tcPr>
            <w:tcW w:w="1134" w:type="dxa"/>
          </w:tcPr>
          <w:p w:rsidR="00343172" w:rsidRPr="00375B1D" w:rsidRDefault="00343172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343172" w:rsidRPr="00B02634" w:rsidRDefault="00B02634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สภาพทางกายภาพทั่วไปในเมือง เป็นสิ่งที่สามารถมองเห็นได้ด้วยตาและเป็นสิ่งแรกที่จะทำให้คนได้รับรู้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ถึงอัต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ลักษณ์ของเมือง ซึ่งคำ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ว่าอัต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ลักษณ์ ตรงกับคำภาษาอังกฤษว่า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identity :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ซึ่งราชบัณฑิตยสถาน ได้ให้นิยามว่า หมายถึง ผลรวมของลักษณะเฉพาะของสิ่งใดสิ่งหนึ่ง ซึ่งทำให้สิ่งนั้นเป็นที่รู้จักหรือจำได้ ดังนั้น หากเมืองใดมีการบำรุง ดูแล รักษาสถานที่/พื้นที่ที่มีคุณค่าในเชิงความเชื่อ ศาสนา หรือวัฒนธรรมและสภาพทางกายภาพโดยทั่วไปของเมือง เช่น ถนน สะพาน อาคาร บ้านเรือน</w:t>
            </w:r>
            <w:r w:rsidR="00CB37E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หรือมีการตกแต่งเมืองได้อย่างสวยงามและกลมกลืนกับธรรมชาติข้างเคียง โดยคำนึง</w:t>
            </w:r>
            <w:proofErr w:type="spellStart"/>
            <w:r w:rsidR="00CB37EF"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ถึงอัต</w:t>
            </w:r>
            <w:proofErr w:type="spellEnd"/>
            <w:r w:rsidR="00CB37EF"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ลักษณ์ของตนแล้ว ทั้งคนในเมืองและผู้มาเยือนจะรู้สึกถึงคุณค่า เกิดความรักและภาคภูมิใจในเมืองของตน</w:t>
            </w:r>
          </w:p>
        </w:tc>
      </w:tr>
      <w:tr w:rsidR="00E205C6" w:rsidRPr="00375B1D" w:rsidTr="0064051D">
        <w:tc>
          <w:tcPr>
            <w:tcW w:w="2977" w:type="dxa"/>
          </w:tcPr>
          <w:p w:rsidR="00E205C6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E205C6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มีการจัดการขยะชุมชน โดย</w:t>
            </w:r>
          </w:p>
          <w:p w:rsidR="00E205C6" w:rsidRDefault="000E5224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A87568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E205C6">
              <w:rPr>
                <w:rFonts w:ascii="TH SarabunPSK" w:hAnsi="TH SarabunPSK" w:cs="TH SarabunPSK" w:hint="cs"/>
                <w:sz w:val="32"/>
                <w:szCs w:val="32"/>
                <w:cs/>
              </w:rPr>
              <w:t>.๑ มีการส่งเสริมการลดการผลิตขยะ</w:t>
            </w:r>
          </w:p>
          <w:p w:rsidR="00E205C6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๘</w:t>
            </w:r>
            <w:r w:rsidR="00E205C6">
              <w:rPr>
                <w:rFonts w:ascii="TH SarabunPSK" w:hAnsi="TH SarabunPSK" w:cs="TH SarabunPSK" w:hint="cs"/>
                <w:sz w:val="32"/>
                <w:szCs w:val="32"/>
                <w:cs/>
              </w:rPr>
              <w:t>.๒ มีการส่งเสริมการคัดแยกขยะออกมาใช้ประโยชน์ก่อนนำไปกำจัด</w:t>
            </w:r>
          </w:p>
          <w:p w:rsidR="00E205C6" w:rsidRDefault="000E5224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A87568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="00E205C6">
              <w:rPr>
                <w:rFonts w:ascii="TH SarabunPSK" w:hAnsi="TH SarabunPSK" w:cs="TH SarabunPSK" w:hint="cs"/>
                <w:sz w:val="32"/>
                <w:szCs w:val="32"/>
                <w:cs/>
              </w:rPr>
              <w:t>.๓ มีการกำจัดขยะอย่างถูกหลักสุขาภิบาล</w:t>
            </w:r>
          </w:p>
          <w:p w:rsidR="00894AD3" w:rsidRDefault="00894AD3" w:rsidP="00A8756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="00A87568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.๔ มีการคัดแยกของเสียอันตรายจากบ้านเรือนและชุมชน</w:t>
            </w:r>
          </w:p>
        </w:tc>
        <w:tc>
          <w:tcPr>
            <w:tcW w:w="1134" w:type="dxa"/>
          </w:tcPr>
          <w:p w:rsidR="00E205C6" w:rsidRPr="00375B1D" w:rsidRDefault="00E205C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894AD3" w:rsidRPr="001A6B61" w:rsidRDefault="00E205C6" w:rsidP="001A6B61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“มูลฝอย” ตามพระราชบัญญัติ รักษาความสะอาด และความเป็นระเบียบเรียบร้อยของบ้านเมือง พ.ศ.๒๕๓๕ หมายความว่า</w:t>
            </w:r>
            <w:r w:rsidR="00A86C5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เศษกระดาษ,เศษผ้า,เศษอาหาร,เศษสินค้า,ถุงพลาสติก ,</w:t>
            </w:r>
            <w:r w:rsidR="00705FCD">
              <w:rPr>
                <w:rFonts w:ascii="TH SarabunPSK" w:hAnsi="TH SarabunPSK" w:cs="TH SarabunPSK" w:hint="cs"/>
                <w:sz w:val="32"/>
                <w:szCs w:val="32"/>
                <w:cs/>
              </w:rPr>
              <w:t>ภาชนะที่ใส่อาหาร ,เถ้า, มูลสัตว์ หรือซากสัตว์ รวมตลอดถึงสิ่งอื่นใดที่เก็บกวาดจากถนน, ตลาด,ที่เลี้ยงสัตว์ หรือที่อื่น คำว่า “ขยะ” หรือ “ขยะมูลฝอย” เป็นคำที่มีความหมายเหมือนกัน คำว่า “มูลฝอย” (</w:t>
            </w:r>
            <w:r w:rsidR="00705FCD">
              <w:rPr>
                <w:rFonts w:ascii="TH SarabunPSK" w:hAnsi="TH SarabunPSK" w:cs="TH SarabunPSK"/>
                <w:sz w:val="32"/>
                <w:szCs w:val="32"/>
              </w:rPr>
              <w:t>Solid Wastes</w:t>
            </w:r>
            <w:r w:rsidR="00705FC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="004C741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มีความหมายครอบคลุมกว้างขวาง ซึ่งอาจหมายถึงและรวมถึงของเสียหรือวัสดุเหลือใช้ที่เกิดจากกิจกรรมของมนุษย์ หรือกระบวนการผลิตทางเกษตรกรรมและอุตสาหกรรม เช่น มูลฝอยในชุมชน (</w:t>
            </w:r>
            <w:r w:rsidR="004C7419">
              <w:rPr>
                <w:rFonts w:ascii="TH SarabunPSK" w:hAnsi="TH SarabunPSK" w:cs="TH SarabunPSK"/>
                <w:sz w:val="32"/>
                <w:szCs w:val="32"/>
              </w:rPr>
              <w:t>Municipal Solid Wastes</w:t>
            </w:r>
            <w:r w:rsidR="004C7419">
              <w:rPr>
                <w:rFonts w:ascii="TH SarabunPSK" w:hAnsi="TH SarabunPSK" w:cs="TH SarabunPSK" w:hint="cs"/>
                <w:sz w:val="32"/>
                <w:szCs w:val="32"/>
                <w:cs/>
              </w:rPr>
              <w:t>) มูลฝอยหรือของเสียจากโรงงานอุตสาหกรรม (</w:t>
            </w:r>
            <w:r w:rsidR="004C7419">
              <w:rPr>
                <w:rFonts w:ascii="TH SarabunPSK" w:hAnsi="TH SarabunPSK" w:cs="TH SarabunPSK"/>
                <w:sz w:val="32"/>
                <w:szCs w:val="32"/>
              </w:rPr>
              <w:t>In</w:t>
            </w:r>
            <w:r w:rsidR="00164C78">
              <w:rPr>
                <w:rFonts w:ascii="TH SarabunPSK" w:hAnsi="TH SarabunPSK" w:cs="TH SarabunPSK"/>
                <w:sz w:val="32"/>
                <w:szCs w:val="32"/>
              </w:rPr>
              <w:t>dustrial wastes</w:t>
            </w:r>
            <w:r w:rsidR="00164C78">
              <w:rPr>
                <w:rFonts w:ascii="TH SarabunPSK" w:hAnsi="TH SarabunPSK" w:cs="TH SarabunPSK" w:hint="cs"/>
                <w:sz w:val="32"/>
                <w:szCs w:val="32"/>
                <w:cs/>
              </w:rPr>
              <w:t>) ,</w:t>
            </w:r>
            <w:r w:rsidR="00455B80">
              <w:rPr>
                <w:rFonts w:ascii="TH SarabunPSK" w:hAnsi="TH SarabunPSK" w:cs="TH SarabunPSK" w:hint="cs"/>
                <w:sz w:val="32"/>
                <w:szCs w:val="32"/>
                <w:cs/>
              </w:rPr>
              <w:t>มูลฝอยติดเชื้อ (</w:t>
            </w:r>
            <w:r w:rsidR="00455B80">
              <w:rPr>
                <w:rFonts w:ascii="TH SarabunPSK" w:hAnsi="TH SarabunPSK" w:cs="TH SarabunPSK"/>
                <w:sz w:val="32"/>
                <w:szCs w:val="32"/>
              </w:rPr>
              <w:t>Infectious Wastes</w:t>
            </w:r>
            <w:r w:rsidR="00455B80">
              <w:rPr>
                <w:rFonts w:ascii="TH SarabunPSK" w:hAnsi="TH SarabunPSK" w:cs="TH SarabunPSK" w:hint="cs"/>
                <w:sz w:val="32"/>
                <w:szCs w:val="32"/>
                <w:cs/>
              </w:rPr>
              <w:t>) จากโรงพยาบาลหรือสถานพยาบาล เป็นต้น  เทศบาลมีหน้าที่ความรับผิดชอบโดยตรงต่อการจัดการขยะ ซึ่งแต่ละเทศบาลควรคำนึงถึงการจัดการขยะแบบครบวงจร ซึ่งนอกจากจะเป็นการส่งเสริมการใช้ทรัพยากรอย่าง</w:t>
            </w:r>
            <w:r w:rsidR="00AD370E">
              <w:rPr>
                <w:rFonts w:ascii="TH SarabunPSK" w:hAnsi="TH SarabunPSK" w:cs="TH SarabunPSK" w:hint="cs"/>
                <w:sz w:val="32"/>
                <w:szCs w:val="32"/>
                <w:cs/>
              </w:rPr>
              <w:t>คุ้มค่าแล้ว ยังเป็นการลดภาระการเก็บขนขยะ และยืดอายุหลุม</w:t>
            </w:r>
            <w:r w:rsidR="001A6B61">
              <w:rPr>
                <w:rFonts w:ascii="TH SarabunPSK" w:hAnsi="TH SarabunPSK" w:cs="TH SarabunPSK" w:hint="cs"/>
                <w:sz w:val="32"/>
                <w:szCs w:val="32"/>
                <w:cs/>
              </w:rPr>
              <w:t>ฝังกลบออกไปให้นานขึ้นได้อีกด้วย</w:t>
            </w:r>
          </w:p>
        </w:tc>
      </w:tr>
      <w:tr w:rsidR="001A6B61" w:rsidRPr="00375B1D" w:rsidTr="0064051D">
        <w:tc>
          <w:tcPr>
            <w:tcW w:w="2977" w:type="dxa"/>
          </w:tcPr>
          <w:p w:rsidR="001A6B61" w:rsidRPr="00375B1D" w:rsidRDefault="001A6B61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ตัวชี้วัด</w:t>
            </w:r>
          </w:p>
        </w:tc>
        <w:tc>
          <w:tcPr>
            <w:tcW w:w="1134" w:type="dxa"/>
          </w:tcPr>
          <w:p w:rsidR="001A6B61" w:rsidRPr="00375B1D" w:rsidRDefault="001A6B61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1A6B61" w:rsidRPr="00375B1D" w:rsidRDefault="001A6B61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คำอธิบายตัวชี้วัด</w:t>
            </w:r>
          </w:p>
        </w:tc>
      </w:tr>
      <w:tr w:rsidR="001A6B61" w:rsidRPr="00375B1D" w:rsidTr="0064051D">
        <w:tc>
          <w:tcPr>
            <w:tcW w:w="2977" w:type="dxa"/>
          </w:tcPr>
          <w:p w:rsidR="001A6B61" w:rsidRDefault="001A6B61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A6B61" w:rsidRPr="00375B1D" w:rsidRDefault="001A6B61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1A6B61" w:rsidRDefault="001A6B61" w:rsidP="001A6B61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ประกอบด้วย ๔ ขั้นตอน ดังต่อไปนี้</w:t>
            </w:r>
          </w:p>
          <w:p w:rsidR="001A6B61" w:rsidRDefault="001A6B61" w:rsidP="001A6B61">
            <w:pPr>
              <w:pStyle w:val="a3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การรณรงค์ให้ประชาชนลดการผลิตขยะ โดยการปฏิเสธ (</w:t>
            </w:r>
            <w:r>
              <w:rPr>
                <w:rFonts w:ascii="TH SarabunPSK" w:hAnsi="TH SarabunPSK" w:cs="TH SarabunPSK"/>
                <w:sz w:val="32"/>
                <w:szCs w:val="32"/>
              </w:rPr>
              <w:t>Reject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และลดการใช้ (</w:t>
            </w:r>
            <w:r>
              <w:rPr>
                <w:rFonts w:ascii="TH SarabunPSK" w:hAnsi="TH SarabunPSK" w:cs="TH SarabunPSK"/>
                <w:sz w:val="32"/>
                <w:szCs w:val="32"/>
              </w:rPr>
              <w:t>Reduce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ซึ่งเป็นความพยายามที่จะให้ประชาชนคิดก่อนที่จะบริโภค โดยเลือกการบริโภคสินค้าหรือบริการที่ก่อให้เกิดขยะน้อยที่สุด อาทิ การนำปิ่นโตไปซื้ออาหารสำเร็จรูปเพื่อลดขยะจากถุงพลาสติก การปฏิเสธไม่รับถุงพลาสติกใส่ของ การเลือกซื้อผลิตภัณฑ์ที่มีบรรจุภัณฑ์ที่ย่อยสลายง่ายและเหลือเป็นขยะน้อยที่สุด เป็นต้น</w:t>
            </w:r>
          </w:p>
          <w:p w:rsidR="001A6B61" w:rsidRDefault="001A6B61" w:rsidP="001A6B61">
            <w:pPr>
              <w:pStyle w:val="a3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ส่งเสริมการคัดแยกขยะออกมาใช้ประโยชน์ก่อนนำไปกำจัด เช่น โครงการธนาคารขยะรีไซเคิลสร้างรายได้ โครงการกล่องวิเศษ การทำปุ๋ยหมักจากเศษขยะอินทรีย์ ฯลฯ</w:t>
            </w:r>
          </w:p>
          <w:p w:rsidR="001A6B61" w:rsidRDefault="001A6B61" w:rsidP="001A6B61">
            <w:pPr>
              <w:pStyle w:val="a3"/>
              <w:numPr>
                <w:ilvl w:val="0"/>
                <w:numId w:val="6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มีความพยายามในการกำจัดขยะมูลฝอยอย่างถูกหลักสุขาภิบาล</w:t>
            </w:r>
          </w:p>
          <w:p w:rsidR="001A6B61" w:rsidRDefault="001A6B61" w:rsidP="004C271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ของเสียอันตราย หมายถึง สารหรือวัตถุที่ไม่ใช้หรือใช้ไม่ได้ที่มีส่วนประกอบหรือเจือปนด้วยสารไวไฟ สารกัดกร่อน สารพิษ สารที่สามารถชะล้างได้ สารกัมมันตรังสี และ/หรือสิ่งที่ทำให้เกิดโรค ซึ่งเกิดจากกิจกรรมต่าง ๆ เช่น อุตสาหกรรม ชุมชน เกษตรกรรม (การให้คำนิยามของสำนักงานคณะกรรมการสิ่งแวดล้อมแห่งชาติ พ.ศ.๒๕๓๕ อ้างอิงมาจากนิยามของสหรัฐอเมริกา) ตัวอย่างของเสียอันตรายจากบ้านเรือน ได้แก่ ถ่านไฟฉายหมดอายุ กระป๋องสารปราบศัตรูพืช ยาหมดอายุ  หลอดไฟหมดอายุหรือชำรุดแล้ว แบตเตอรี่หมดอายุ โทรทัศน์ วิทยุ น้ำมันเครื่องเก่า น้ำยาล้างอัดรูป ส่วนของเสียอันตรายจากชุมชนที่จำเป็นต้องมีการจัดการเฉพาะตาม พ.ร.บ.สาธารณสุข ปี พ.ศ.๒๕๓๕ ได้แก่ ของเสียติดเชื้อจากสถานพยาบาล เนื่องจากเป็นของเสียที่เป็นแหล่งแพร่เชื้อโรคชนิดต่าง ๆ สู่มนุษย์ ได้อย่างมาก ตัวอย่างได้แก่ เข็มกระบอกฉีดยา สำลี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พลา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สเตอร์ เป็นต้น</w:t>
            </w:r>
          </w:p>
        </w:tc>
      </w:tr>
      <w:tr w:rsidR="00596202" w:rsidRPr="00375B1D" w:rsidTr="0064051D">
        <w:tc>
          <w:tcPr>
            <w:tcW w:w="2977" w:type="dxa"/>
          </w:tcPr>
          <w:p w:rsidR="00596202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="0059620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="0096648B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มีการจัดการน้ำเสีย โดย</w:t>
            </w:r>
          </w:p>
          <w:p w:rsidR="0096648B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</w:t>
            </w:r>
            <w:r w:rsidR="0096648B">
              <w:rPr>
                <w:rFonts w:ascii="TH SarabunPSK" w:hAnsi="TH SarabunPSK" w:cs="TH SarabunPSK" w:hint="cs"/>
                <w:sz w:val="32"/>
                <w:szCs w:val="32"/>
                <w:cs/>
              </w:rPr>
              <w:t>.๑ มีการส่งเสริมการประหยัดน้ำใช้เพื่อลดปริมาณน้ำเสีย</w:t>
            </w:r>
          </w:p>
          <w:p w:rsidR="0096648B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</w:t>
            </w:r>
            <w:r w:rsidR="0096648B">
              <w:rPr>
                <w:rFonts w:ascii="TH SarabunPSK" w:hAnsi="TH SarabunPSK" w:cs="TH SarabunPSK" w:hint="cs"/>
                <w:sz w:val="32"/>
                <w:szCs w:val="32"/>
                <w:cs/>
              </w:rPr>
              <w:t>.๒ มีการส่งเสริมการบำบัดน้ำเสียขั้นต้นจากครัวเรือน</w:t>
            </w:r>
          </w:p>
          <w:p w:rsidR="0096648B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</w:t>
            </w:r>
            <w:r w:rsidR="0096648B">
              <w:rPr>
                <w:rFonts w:ascii="TH SarabunPSK" w:hAnsi="TH SarabunPSK" w:cs="TH SarabunPSK" w:hint="cs"/>
                <w:sz w:val="32"/>
                <w:szCs w:val="32"/>
                <w:cs/>
              </w:rPr>
              <w:t>.๓ มีการบำบัดน้ำเสียรวมจากชุมชน</w:t>
            </w:r>
          </w:p>
          <w:p w:rsidR="0096648B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</w:t>
            </w:r>
            <w:r w:rsidR="0096648B">
              <w:rPr>
                <w:rFonts w:ascii="TH SarabunPSK" w:hAnsi="TH SarabunPSK" w:cs="TH SarabunPSK" w:hint="cs"/>
                <w:sz w:val="32"/>
                <w:szCs w:val="32"/>
                <w:cs/>
              </w:rPr>
              <w:t>.๔ มีการนำน้ำที่ผ่านการบำบัดแล้วหมุนเวียนกลับมาใช้ใหม่</w:t>
            </w:r>
          </w:p>
        </w:tc>
        <w:tc>
          <w:tcPr>
            <w:tcW w:w="1134" w:type="dxa"/>
          </w:tcPr>
          <w:p w:rsidR="00596202" w:rsidRPr="00375B1D" w:rsidRDefault="00596202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596202" w:rsidRDefault="007D7573" w:rsidP="00E6578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น้ำเสียตาม พ.ร.บ. ส่งเสริมและรักษาสิ่งแวดล้อมแห่งชาติ พ.ศ.๒๕๓๕ หมายถึง ของเสียที่อยู่ในสภาพที่เป็นของเหลว รวมทั้งมวลสารที่ปะปนหรือปนเปื้อนอยู่ในของเหลวนั้น ซึ่งน้ำเสียจากชุมชน หมายถึง น้ำที่เกิดขึ้นจากการใช้ประโยชน์ในกิจกรรมต่าง ๆ และระบายน้ำทิ้งลงสู่ท่อระบายน้ำ แหล่งรองรับน้ำเสีย หรือแหล่งน้ำธรรมชาติ โดยไม่ได้ผ่านการบำบัด แต่ละเทศบาลมีศักยภาพในการบำบัดน้ำเสียแตกต่างกัน โดยการจัดการน้ำเสียอย่างครบวงจร ประกอบด้วย ๔ ขั้นตอน ดังนี้</w:t>
            </w:r>
          </w:p>
          <w:p w:rsidR="007D7573" w:rsidRDefault="007D7573" w:rsidP="00AC387F">
            <w:pPr>
              <w:pStyle w:val="a3"/>
              <w:numPr>
                <w:ilvl w:val="0"/>
                <w:numId w:val="5"/>
              </w:numPr>
              <w:ind w:left="317" w:firstLine="43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การรณรงค์ให้ประชาชนทุกกลุ่มใช้น้ำอย่างประหยัดและเห็นคุณค่า เพราะยิ่งเมืองมีการใช้น้ำในปริมาณมาก ปริมาณน้ำเสียที่เกิดขึ้นก็มากขึ้นตามไปด้วย</w:t>
            </w:r>
          </w:p>
          <w:p w:rsidR="00281842" w:rsidRDefault="00281842" w:rsidP="007D7573">
            <w:pPr>
              <w:pStyle w:val="a3"/>
              <w:numPr>
                <w:ilvl w:val="0"/>
                <w:numId w:val="5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การส่งเสริมการบำบัดน้ำเสียขั้นต้นจากครัวเรือน ซึ่งเป็นการช่วยลดความสกปรกของน้ำเสียได้ในระดับหนึ่งเนื่องจากเป็นการลดภาระในการบำบัดน้ำเสียรวม ซึ่งปัจจุบันมีหลายเทศบาลส่งเสริมการใช้ถังดักไขมันในครัวเรือนและร้านอาหารอย่างจริงจัง</w:t>
            </w:r>
          </w:p>
          <w:p w:rsidR="00FA37F1" w:rsidRDefault="00FA37F1" w:rsidP="00372579">
            <w:pPr>
              <w:pStyle w:val="a3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72579" w:rsidRPr="00375B1D" w:rsidTr="00D63105">
        <w:tc>
          <w:tcPr>
            <w:tcW w:w="2977" w:type="dxa"/>
          </w:tcPr>
          <w:p w:rsidR="00372579" w:rsidRPr="00375B1D" w:rsidRDefault="00372579" w:rsidP="00D63105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ตัวชี้วัด</w:t>
            </w:r>
          </w:p>
        </w:tc>
        <w:tc>
          <w:tcPr>
            <w:tcW w:w="1134" w:type="dxa"/>
          </w:tcPr>
          <w:p w:rsidR="00372579" w:rsidRPr="00375B1D" w:rsidRDefault="00372579" w:rsidP="00D63105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372579" w:rsidRPr="00375B1D" w:rsidRDefault="00372579" w:rsidP="00D63105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คำอธิบายตัวชี้วัด</w:t>
            </w:r>
          </w:p>
        </w:tc>
      </w:tr>
      <w:tr w:rsidR="00372579" w:rsidRPr="00375B1D" w:rsidTr="0064051D">
        <w:tc>
          <w:tcPr>
            <w:tcW w:w="2977" w:type="dxa"/>
          </w:tcPr>
          <w:p w:rsidR="00372579" w:rsidRDefault="00372579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72579" w:rsidRPr="00375B1D" w:rsidRDefault="0037257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372579" w:rsidRDefault="00372579" w:rsidP="00372579">
            <w:pPr>
              <w:pStyle w:val="a3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การบำบัดน้ำเสียรวมจากชุมชน ซึ่งบางเทศบาลอาจมีการสร้างระบบบำบัดน้ำเสียที่มีการใช้เทคโนโลยีต่าง ๆ และเริ่มมีการจัดเก็บค่าบำบัดน้ำเสียตามหลักการผู้ก่อมลพิษต้องเป็นผู้จ่าย (</w:t>
            </w:r>
            <w:r>
              <w:rPr>
                <w:rFonts w:ascii="TH SarabunPSK" w:hAnsi="TH SarabunPSK" w:cs="TH SarabunPSK"/>
                <w:sz w:val="32"/>
                <w:szCs w:val="32"/>
              </w:rPr>
              <w:t>Polluters Pay Principle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แต่บางเทศบาลสามารถประยุกต์การบำบัดน้ำเสียรวมจากชุมชนโดยวิธีใช้ธรรมชาติมาช่วยบำบัด เช่น บึงประดิษฐ์ มาดำเนินการระหว่างที่ยังไม่มีระบบบำบัดน้ำเสียรวม</w:t>
            </w:r>
          </w:p>
          <w:p w:rsidR="00372579" w:rsidRDefault="00372579" w:rsidP="00372579">
            <w:pPr>
              <w:pStyle w:val="a3"/>
              <w:numPr>
                <w:ilvl w:val="0"/>
                <w:numId w:val="8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การหมุนเวียนน้ำที่ผ่านการบำบัดแล้วกลับมาใช้ใหม่ เพื่อเป็นการลดการสูญเปล่าของทรัพยากรน้ำ บางเทศบาลมีการนำน้ำที่ผ่านการบำบัดมาใช้ในกิจกรรมต่าง ๆ เช่น การนำไปรดน้ำต้นไม้ ใช้เป็นน้ำสำรองเพื่อการเกษตร การหมุนเวียนมาใช้โถชักโครกในห้องน้ำ เป็นต้น</w:t>
            </w:r>
          </w:p>
        </w:tc>
      </w:tr>
      <w:tr w:rsidR="0027189F" w:rsidRPr="00375B1D" w:rsidTr="0064051D">
        <w:tc>
          <w:tcPr>
            <w:tcW w:w="2977" w:type="dxa"/>
          </w:tcPr>
          <w:p w:rsidR="0027189F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="00F50530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มีการป้องกันและควบคุมมลพิษโดยการประยุกต์ใช้ภูมิปัญญาหรือเทคโนโลยีที่เหมาะสม</w:t>
            </w:r>
          </w:p>
        </w:tc>
        <w:tc>
          <w:tcPr>
            <w:tcW w:w="1134" w:type="dxa"/>
          </w:tcPr>
          <w:p w:rsidR="0027189F" w:rsidRPr="00375B1D" w:rsidRDefault="0027189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27189F" w:rsidRDefault="0099192C" w:rsidP="00E65780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</w:t>
            </w:r>
            <w:r w:rsidR="00E65780">
              <w:rPr>
                <w:rFonts w:ascii="TH SarabunPSK" w:hAnsi="TH SarabunPSK" w:cs="TH SarabunPSK" w:hint="cs"/>
                <w:sz w:val="32"/>
                <w:szCs w:val="32"/>
                <w:cs/>
              </w:rPr>
              <w:t>ลพิษ</w:t>
            </w:r>
            <w:r w:rsidR="0037257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E657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ตาม </w:t>
            </w:r>
            <w:proofErr w:type="spellStart"/>
            <w:r w:rsidR="00E65780">
              <w:rPr>
                <w:rFonts w:ascii="TH SarabunPSK" w:hAnsi="TH SarabunPSK" w:cs="TH SarabunPSK" w:hint="cs"/>
                <w:sz w:val="32"/>
                <w:szCs w:val="32"/>
                <w:cs/>
              </w:rPr>
              <w:t>พรบ.</w:t>
            </w:r>
            <w:proofErr w:type="spellEnd"/>
            <w:r w:rsidR="00E6578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ส่งเสริมและรักษาคุณภาพสิ่งแวดล้อมแห่งชาติ พ.ศ.๒๕๓๕ หมายถึง ของเสีย วัตถุอันตราย และมลสารอื่น ๆ รวมทั้งกากตะกอนหรือสิ่งตกค้างจากสิ่งเหล่านั้น ที่ถูกปล่อยทิ้งจากแหล่งกำเนิดมลพิษ</w:t>
            </w:r>
            <w:r w:rsidR="0033274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หรือที่มีอยู่ในสิ่งแวดล้อมตามธรรมชาติ ซึ่งก่อให้เกิดหรืออาจก่อให้เกิดผลกระทบต่อคุณภาพสิ่งแวดล้อม หรือภาวะที่เป็นพิษภัยอันตรายต่อสุขภาพอนามัยของประชาชนได้ และให้หมายความรวมถึง รังสี ความร้อน แสง เสียง กลิ่น ความสั่นสะเทือน </w:t>
            </w:r>
            <w:r w:rsidR="005C4C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หรือเหตุรำคาญอื่น</w:t>
            </w:r>
            <w:r w:rsidR="004F522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ๆ ที่เกิดหรือถูกปล่อยออกจากแหล่งกำเนิดมลพิษด้วย การป้องกันและควบคุมมลพิษ</w:t>
            </w:r>
            <w:r w:rsidR="009B3427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ในระดับท้องถิ่นนั้น ไม่จำเป็นต้องใช้เทคโนโลยีระดับสูงมาใช้ เพราะนอกจากจะต้องใช้งบประมาณในการซื้อเทคโนโลยีเหล่านี้แล้ว ยังไม่คุ้มค่าในการลงทุน ปัจจุบันมีบางเทศบาลพยายามประยุกต์ใช้ภูมิปัญญาท้องถิ่น หรือ เทคโนโลยีอย่างง่ายมาใช้ในการป้องกัน ควบคุม และจัดการมลพิษประเภทต่าง ๆ อาทิ การใช้</w:t>
            </w:r>
            <w:r w:rsidR="003B540E">
              <w:rPr>
                <w:rFonts w:ascii="TH SarabunPSK" w:hAnsi="TH SarabunPSK" w:cs="TH SarabunPSK" w:hint="cs"/>
                <w:sz w:val="32"/>
                <w:szCs w:val="32"/>
                <w:cs/>
              </w:rPr>
              <w:t>โพงพางดักขยะในแม่น้ำ การใช้ดอกธู</w:t>
            </w:r>
            <w:r w:rsidR="00FC0123">
              <w:rPr>
                <w:rFonts w:ascii="TH SarabunPSK" w:hAnsi="TH SarabunPSK" w:cs="TH SarabunPSK" w:hint="cs"/>
                <w:sz w:val="32"/>
                <w:szCs w:val="32"/>
                <w:cs/>
              </w:rPr>
              <w:t>ปฤาษีมากำจัดคราบน้ำมันบนผิวน้ำ เป็นต้น</w:t>
            </w:r>
          </w:p>
        </w:tc>
      </w:tr>
      <w:tr w:rsidR="0027189F" w:rsidRPr="00375B1D" w:rsidTr="0064051D">
        <w:tc>
          <w:tcPr>
            <w:tcW w:w="2977" w:type="dxa"/>
          </w:tcPr>
          <w:p w:rsidR="0027189F" w:rsidRPr="00E357DD" w:rsidRDefault="00A87568" w:rsidP="00E357D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="00E357DD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มีการสร้างความรู้ความเข้าใจและจิตสำนึกในการอนุรักษ์สิ่งแวดล้อม</w:t>
            </w:r>
          </w:p>
        </w:tc>
        <w:tc>
          <w:tcPr>
            <w:tcW w:w="1134" w:type="dxa"/>
          </w:tcPr>
          <w:p w:rsidR="0027189F" w:rsidRPr="00375B1D" w:rsidRDefault="0027189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27189F" w:rsidRDefault="00E357DD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สิ่งแวดล้อม (</w:t>
            </w:r>
            <w:r>
              <w:rPr>
                <w:rFonts w:ascii="TH SarabunPSK" w:hAnsi="TH SarabunPSK" w:cs="TH SarabunPSK"/>
                <w:sz w:val="32"/>
                <w:szCs w:val="32"/>
              </w:rPr>
              <w:t>Environment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ตาม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พรบ.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ส่งเสริมและรักษาคุณภาพสิ่งแวดล้อมแห่งชาติ พ.ศ.๒๕๓๕ หมายความว่า สิ่งต่าง ๆ ที่มีลักษณะทางกายภาพและชีวภาพที่อยู่รอบตัวมนุษย์ ซึ่งเกิดขึ้นโดยธรรมชาติและสิ่งที่มนุษย์ได้ทำขึ้น การสร้างความรู้ ความเข้าใจในเรื่องนี้แก่คนในเมืองเป็นพื้นฐานนำไปสู่การเกิดความตระหนักและจิตสำนึกในการร่วมอนุรักษ์ โดยการสร้างความรู้ ความเข้าใจสามารถทำได้หลายรูปแบบ อาทิ การจัดฝึกอบรม การทำสื่อ การจัดค่าย การศึกษาดูงาน เป็นต้น</w:t>
            </w:r>
          </w:p>
        </w:tc>
      </w:tr>
      <w:tr w:rsidR="0027189F" w:rsidRPr="00375B1D" w:rsidTr="0064051D">
        <w:tc>
          <w:tcPr>
            <w:tcW w:w="2977" w:type="dxa"/>
          </w:tcPr>
          <w:p w:rsidR="0027189F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="007076E2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มีการดูแลรักษาและพัฒนาพื้นที่สีเขียวยั่งยืนให้เพิ่มขึ้น</w:t>
            </w:r>
          </w:p>
        </w:tc>
        <w:tc>
          <w:tcPr>
            <w:tcW w:w="1134" w:type="dxa"/>
          </w:tcPr>
          <w:p w:rsidR="0027189F" w:rsidRPr="00375B1D" w:rsidRDefault="0027189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7076E2" w:rsidRDefault="007076E2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ในแผนปฏิบัติการเชิงนโยบายด้านการจัดการพื้นที่สีเขียวชุมชนเมืองอย่างยั่งยืน ที่จัดทำโดย 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สผ.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ได้ให้ความหมายของ “พื้นที่สีเขียวยั่งยืน” ไว้ว่า หมายถึง พื้นที่สีเขียวที่มีไม้ยืนต้นขนาดใหญ่ (คือต้นไม้ที่มีอายุหลายปี เมื่อโตเต็มที่จะมีทรงพุ่มไม่น้อยกว่า ๕ ตารางเมตร มีความสูงไม่น้อยกว่า ๕ เมตร และมีเส้นรอบวงโคนต้นไม่น้อยกว่า ๕๐ เซนติเมตร ) เป็นองค์ประกอบหลักและได้รับการดูแลบำรุงรักษาให้คงอยู่อย่างยั่งยืน ส่วนพื้นที่สีเขียว ได้แก่</w:t>
            </w:r>
          </w:p>
          <w:p w:rsidR="00646810" w:rsidRDefault="00846D4D" w:rsidP="00846D4D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พื้นที่สีเขียวสาธารณะประโยชน์ที่ประชาชนสามารถเข้าถึง/ใช้บริการได้ อาทิ สวนสาธารณะ สวนหย่อม สวนพฤกษศาสตร์ พื้นที่สีเขียวอรรถประโยชน์ เช่น พื้นที่ฝังกลบขยะ พื้นที่บำบัดน้ำเสีย เขตท่าอากาศยาน พื้นที่ที่กันไว้เพื่อควบคุมน้ำท่วม พื้นที่ที่เป็นริ้วยาวตามแนวสาธารณูปการต่าง ๆ อาทิ  พื้นที่สีเขียว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ในศา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สนสถาน แหล่งโบราณสถาน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สถานศึกษา สถานที่ราชการ พื้นที่เขตทหาร</w:t>
            </w:r>
            <w:r w:rsidR="0064681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พื้นที่ในชุมชน เป็นต้น</w:t>
            </w:r>
          </w:p>
          <w:p w:rsidR="0027189F" w:rsidRPr="00883D91" w:rsidRDefault="0036506B" w:rsidP="00883D91">
            <w:pPr>
              <w:pStyle w:val="a3"/>
              <w:numPr>
                <w:ilvl w:val="0"/>
                <w:numId w:val="3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พื้นที่สีเขียวในบริเวณที่ดินส่วนบุคคลและสถานที่ต่าง ๆ ของเอกชน</w:t>
            </w:r>
            <w:r w:rsidR="007076E2" w:rsidRPr="00883D91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</w:tr>
      <w:tr w:rsidR="0027189F" w:rsidRPr="00375B1D" w:rsidTr="0064051D">
        <w:tc>
          <w:tcPr>
            <w:tcW w:w="2977" w:type="dxa"/>
          </w:tcPr>
          <w:p w:rsidR="0027189F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๑๓</w:t>
            </w:r>
            <w:r w:rsidR="0082449E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มีการดำเนินการเพื่อดูแลควบคุมเหตุรำคาญในสถานประกอบการ</w:t>
            </w:r>
          </w:p>
        </w:tc>
        <w:tc>
          <w:tcPr>
            <w:tcW w:w="1134" w:type="dxa"/>
          </w:tcPr>
          <w:p w:rsidR="0027189F" w:rsidRPr="00375B1D" w:rsidRDefault="0027189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27189F" w:rsidRDefault="0082449E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สถานประกอบกิจการที่เป็นอันตรายต่อสุขภาพ คือ</w:t>
            </w:r>
            <w:r w:rsidR="002E2BC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สถานที่ใช้ในการประกอบกิจการตามประกาศกระทรวงสาธารณสุข ที่ ๕/๒๕๓๘ เรื่อง กิจการที่เป็นอันตรายต่อสุขภาพออกตามความใน พ.ร.บ. การสาธารณสุข พ.ศ.๒๕๓๕ และเหตุรำคาญ คือ เหตุรำคาญตามมาตรา ๒๐ แห่ง พ.ร.บ.การสาธารณสุข พ.ศ.๒๕๓๐ ซึ่งสถานประกอบกิจการเหล่านี้เป็นแหล่งรวมของคนจำนวนมาก ซึ่งย่อมเกิดการสะสมของเชื้อโรคและสิ่งสกปรกต่าง ๆ รวมทั้งเป็นแหล่งก่อเหตุรำคาญแก่</w:t>
            </w:r>
            <w:r w:rsidR="00D84CFC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 ดังนั้น ควรมีการกำหนดมาตรการติดตามตรวจสอบสถานประกอบการต่าง ๆ ในพื้นที่อย่างต่อเนื่อง โดยควบคุมให้เป็นไปตามมาตรฐานและข้อกฎหมาย นอกจากมาตรการดังกล่าวแล้ว เทศบาลสามารถส่งเสริมสถานประกอบการที่ดำเนินการได้มาตรฐาน ด้วยการประชาสัมพันธ์ออกสู่สา</w:t>
            </w:r>
            <w:r w:rsidR="00A9647A">
              <w:rPr>
                <w:rFonts w:ascii="TH SarabunPSK" w:hAnsi="TH SarabunPSK" w:cs="TH SarabunPSK" w:hint="cs"/>
                <w:sz w:val="32"/>
                <w:szCs w:val="32"/>
                <w:cs/>
              </w:rPr>
              <w:t>ธาร</w:t>
            </w:r>
            <w:r w:rsidR="00D84CFC">
              <w:rPr>
                <w:rFonts w:ascii="TH SarabunPSK" w:hAnsi="TH SarabunPSK" w:cs="TH SarabunPSK" w:hint="cs"/>
                <w:sz w:val="32"/>
                <w:szCs w:val="32"/>
                <w:cs/>
              </w:rPr>
              <w:t>ณะเพื่อจูงใจให้ทำดีต่อไปและเพื่อเป็นตัวอย่างที่ดีแก่สถานประกอบกิจการอื่น ๆ ด้วย</w:t>
            </w:r>
          </w:p>
        </w:tc>
      </w:tr>
      <w:tr w:rsidR="004C584F" w:rsidRPr="00375B1D" w:rsidTr="00D63105">
        <w:tc>
          <w:tcPr>
            <w:tcW w:w="2977" w:type="dxa"/>
          </w:tcPr>
          <w:p w:rsidR="004C584F" w:rsidRDefault="004C584F" w:rsidP="004C584F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๑๔. มีการส่งเสริมความมั่นคงด้านที่อยู่อาศัย (การแก้ปัญหามลทัศน์ สลัม ชุมชนแออัด เสื่อมโทรม)</w:t>
            </w:r>
          </w:p>
        </w:tc>
        <w:tc>
          <w:tcPr>
            <w:tcW w:w="1134" w:type="dxa"/>
          </w:tcPr>
          <w:p w:rsidR="004C584F" w:rsidRPr="00375B1D" w:rsidRDefault="004C584F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4C584F" w:rsidRDefault="004C584F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ที่อยู่อาศัยและสิ่งแวดล้อมเป็นปัจจัยอย่างหนึ่งที่บ่งบอกถึงคุณภาพชีวิต เนื่องจากที่อยู่อาศัยเป็นหนึ่งในปัจจัยพื้นฐานสี่ประการสำคัญ ที่พักอาศัย การขนส่งมวลชน แหล่งสาธารณูปโภค ควรมีอยู่บริเวณใกล้กันเพื่อสามารถตอบสนองความต้องการและการอำนวยความสะดวก ให้ชีวิตมีความสุขมากขึ้น ทั้งนี้ ความมั่นคงด้านที่อยู่อาศัย หมายถึง การมีสิทธิครอบครองที่อยู่อาศัยที่มีสภาพมั่นคง มีสาธารณูปโภคพื้นฐานที่พอเพียง อยู่ภายใต้สิ่งแวดล้อมที่ดี และมีทางเข้า-ออกที่สะดวก ทั้งนี้  การสนับสนุนช่วยเหลือเรื่องที่อยู่อาศัยที่มั่นคงนั้น เมืองควรมุ่งเน้นไปที่ผู้มีรายได้น้อย ผู้ประสบภัยพิบัติ และผู้ด้อยโอกาสก่อนเป็นอันดับต้น</w:t>
            </w:r>
          </w:p>
        </w:tc>
      </w:tr>
      <w:tr w:rsidR="00EF0424" w:rsidRPr="00375B1D" w:rsidTr="0064051D">
        <w:tc>
          <w:tcPr>
            <w:tcW w:w="2977" w:type="dxa"/>
          </w:tcPr>
          <w:p w:rsidR="00EF0424" w:rsidRDefault="00314713" w:rsidP="00A87568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4C584F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 w:rsidR="00EF0424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มีการควบคุมการใช้ประโยชน์ที่ดินให้เป็นไปตามผังเมือง</w:t>
            </w:r>
          </w:p>
        </w:tc>
        <w:tc>
          <w:tcPr>
            <w:tcW w:w="1134" w:type="dxa"/>
          </w:tcPr>
          <w:p w:rsidR="00EF0424" w:rsidRPr="00375B1D" w:rsidRDefault="00EF0424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EF0424" w:rsidRDefault="00EF0424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ปัญหาเหตุรำคาญ มลพิษ และผลกระทบรุนแรงจากภัยพิบัติ ส่วนใหญ่เกิดจากการอนุญาตให้มีการดำเนินกิจกรรมใช้ประโยชน์ที่ดินผิดประเภทจากที่ผังเมืองกำหนดไว้ ดังนั้น การมีผังเมือง จึงไม่ได้สำคัญมากไปกว่าการบังคับใช้อย่างจริงจัง เทศบาลจึงสามารถที่จะดำเนินมาตรการใด ๆ เช่น มาตรการทางกฎหมาย มาตรการทางสังคม ในการบังคับใช้ผังเมือง เพื่อควบคุมการก่อสร้างหรือใช้ประโยชน์ที่ดินให้เป็นไปตามผังเมืองที่จัดทำขึ้น โดยอาจยกกรณีตัวอย่างของการปฏิบัติจริง เช่น กระบวนการและมาตรการตรวจสอบอาคารใหม่ที่ได้รับอนุญาตในปีนั้น ว่ามีการใช้ประโยชน์ถูกต้องตามผังเมืองรวม</w:t>
            </w:r>
          </w:p>
          <w:p w:rsidR="008058E3" w:rsidRDefault="008058E3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58E3" w:rsidRDefault="008058E3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58E3" w:rsidRDefault="008058E3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58E3" w:rsidRDefault="008058E3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58E3" w:rsidRDefault="008058E3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058E3" w:rsidRDefault="008058E3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AFA" w:rsidRPr="00EF0424" w:rsidRDefault="00B50AFA" w:rsidP="00A9647A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F41A3" w:rsidTr="0064051D">
        <w:tc>
          <w:tcPr>
            <w:tcW w:w="14742" w:type="dxa"/>
            <w:gridSpan w:val="3"/>
          </w:tcPr>
          <w:p w:rsidR="004F41A3" w:rsidRDefault="004F41A3" w:rsidP="004F41A3">
            <w:pPr>
              <w:pStyle w:val="a3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 xml:space="preserve"> มิติที่ ๓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เมืองคุณภาพชีวิต </w:t>
            </w:r>
          </w:p>
        </w:tc>
      </w:tr>
      <w:tr w:rsidR="004F41A3" w:rsidRPr="00375B1D" w:rsidTr="0064051D">
        <w:tc>
          <w:tcPr>
            <w:tcW w:w="2977" w:type="dxa"/>
          </w:tcPr>
          <w:p w:rsidR="004F41A3" w:rsidRPr="00375B1D" w:rsidRDefault="004F41A3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</w:tcPr>
          <w:p w:rsidR="004F41A3" w:rsidRPr="00375B1D" w:rsidRDefault="004F41A3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4F41A3" w:rsidRPr="00375B1D" w:rsidRDefault="004F41A3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คำอธิบายตัวชี้วัด</w:t>
            </w:r>
          </w:p>
        </w:tc>
      </w:tr>
      <w:tr w:rsidR="00472926" w:rsidRPr="00375B1D" w:rsidTr="0064051D">
        <w:tc>
          <w:tcPr>
            <w:tcW w:w="2977" w:type="dxa"/>
          </w:tcPr>
          <w:p w:rsidR="00472926" w:rsidRDefault="0047292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4C584F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มีการส่งเสริมการดูแลสุขภาพกายและจิตใจให้แข็งแรง (เชิงรุก)</w:t>
            </w:r>
          </w:p>
          <w:p w:rsidR="00472926" w:rsidRPr="00375B1D" w:rsidRDefault="0047292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72926" w:rsidRPr="00375B1D" w:rsidRDefault="0047292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  <w:vMerge w:val="restart"/>
          </w:tcPr>
          <w:p w:rsidR="00472926" w:rsidRDefault="0047292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ความมั่นคงด้านสุขภาพอนามัย หมายถึง การมีสถานภาพด้านสุขอนามัย (</w:t>
            </w:r>
            <w:r>
              <w:rPr>
                <w:rFonts w:ascii="TH SarabunPSK" w:hAnsi="TH SarabunPSK" w:cs="TH SarabunPSK"/>
                <w:sz w:val="32"/>
                <w:szCs w:val="32"/>
              </w:rPr>
              <w:t>Health Status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ที่ดี ได้รับการคุ้มครองจากหลักประกันด้านสุขภาพที่พอเพียง สามารถเข้าถึงได้โดยมีข้อจำกัดน้อย และปราศจากพฤติกรรมเสี่ยงต่อการเจ็บป่วยด้านร่างการและจิตใจ ดังนั้น สุขภาพอนามัยที่ดีต้องกมาควบคู่กับการมีสุขภาพจิตหรือสุขภาพใจที่ดีด้วย เพราะทั้งสองประการเป็นสิ่งที่เกื้อหนุนซึ่งกันและกัน ทั้งนี้ เทศบาลควรมีการส่งเสริมความมั่นคงด้านสุขภาพของคนทุกเพศทุกวัยทั้งในเชิงรุกและเชิงรับ ดังนี้</w:t>
            </w:r>
          </w:p>
          <w:p w:rsidR="00472926" w:rsidRDefault="00472926" w:rsidP="00E52ED3">
            <w:pPr>
              <w:pStyle w:val="a3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เชิงรุก  ได้แก่ การส่งเสริมให้ประชาชนทำร่างกายให้สมบูรณ์แข็งแรง อาทิ การแนะนำให้ความรู้ในการปฏิบัติกิจวัตรประจำวัน และการเปลี่ยนแปลงพฤติกรรมเสี่ยงเพื่อการมีสุขภาพที่ดีกว่า การส่งเสริมการออกกำลังกาย การส่งเสริมการฝึกสมาธิ เป็นต้น</w:t>
            </w:r>
          </w:p>
          <w:p w:rsidR="00472926" w:rsidRPr="005A0EBF" w:rsidRDefault="00472926" w:rsidP="005A0EBF">
            <w:pPr>
              <w:pStyle w:val="a3"/>
              <w:numPr>
                <w:ilvl w:val="0"/>
                <w:numId w:val="2"/>
              </w:num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เชิงรับ ได้แก่ การป้องกันและฟื้นฟูสุขภาพร่างกาย อาทิ การรณรงค์ป้องกันและควบคุมโรคติดต่อและสัตว์นำโรคทุกชนิด การคุ้มครอบดูแลความปลอดภัยในการบริโภค โดยเฉพาะน้ำและอาหาร การรู้จักสัญญาณบ่งบอกถึงความอ่อนแอของร่างกาย รวมทั้งการส่งเสริมการรักษาเบื้องต้น เพื่อบรรเทาอาการไม่ให้เกิดเรื้อรัง</w:t>
            </w:r>
            <w:r w:rsidR="005B0324">
              <w:rPr>
                <w:rFonts w:ascii="TH SarabunPSK" w:hAnsi="TH SarabunPSK" w:cs="TH SarabunPSK" w:hint="cs"/>
                <w:sz w:val="32"/>
                <w:szCs w:val="32"/>
                <w:cs/>
              </w:rPr>
              <w:t>ห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รือทวีความรุนแรงมากขึ้น</w:t>
            </w:r>
          </w:p>
        </w:tc>
      </w:tr>
      <w:tr w:rsidR="00472926" w:rsidRPr="00375B1D" w:rsidTr="0064051D">
        <w:tc>
          <w:tcPr>
            <w:tcW w:w="2977" w:type="dxa"/>
          </w:tcPr>
          <w:p w:rsidR="00472926" w:rsidRDefault="004C584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  <w:r w:rsidR="00472926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มีการป้องกัน คุ้มครอง และฟื้นฟูสุขภาพอนามัย (เชิงรับ)</w:t>
            </w:r>
          </w:p>
        </w:tc>
        <w:tc>
          <w:tcPr>
            <w:tcW w:w="1134" w:type="dxa"/>
          </w:tcPr>
          <w:p w:rsidR="00472926" w:rsidRPr="00375B1D" w:rsidRDefault="0047292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  <w:vMerge/>
          </w:tcPr>
          <w:p w:rsidR="00472926" w:rsidRDefault="0047292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C138F2" w:rsidRPr="00375B1D" w:rsidTr="0064051D">
        <w:tc>
          <w:tcPr>
            <w:tcW w:w="2977" w:type="dxa"/>
          </w:tcPr>
          <w:p w:rsidR="00C138F2" w:rsidRDefault="00A87568" w:rsidP="00E52ED3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</w:t>
            </w:r>
            <w:r w:rsidR="00C138F2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มีการส่งเสริมการบริโภคสินค้าและบริการที่เป็นมิตรต่อสิ่งแวดล้อม</w:t>
            </w:r>
          </w:p>
        </w:tc>
        <w:tc>
          <w:tcPr>
            <w:tcW w:w="1134" w:type="dxa"/>
          </w:tcPr>
          <w:p w:rsidR="00C138F2" w:rsidRPr="00375B1D" w:rsidRDefault="00C138F2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C138F2" w:rsidRPr="00A34911" w:rsidRDefault="00A34911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การบริโภคสินค้าและบริการที่เป็นมิตรต่อสิ่งแวดล้อม เป็นการช่วยลดมลพิษได้ทางหนึ่ง เนื่องจากสินค้าและบริการเหล่านั้นได้รับการตรวจสอบขั้นตอนการผลิต จนถึงการกำจัดของเสียแล้วว่ามีกระบวนการผลิตที่สะอาด และก่อมลพิษน้อยกว่า ทั้งนี้ เทศบาลสามารถส่งเสริมได้โดยการมีนโยบายการจัดซื้อจัดจ้างสินค้าและบริการที่เป็นมิตรกับสิ่งแวดล้อม หรือการส่งเสริมให้ประชาชนรู้จักกับสินค้าดังกล่าว เพื่อเป็นทางเลือกในการบริโภค เช่น เครื่องใช้ไฟฟ้าเบอร์ ๕ ผลิตภัณฑ์ที่ได้รับตราฉลากเขียว การเลือกใช้บริการของโรงแรมที่ได้สัญลักษณ์ใบไม้เขียว (</w:t>
            </w:r>
            <w:r>
              <w:rPr>
                <w:rFonts w:ascii="TH SarabunPSK" w:hAnsi="TH SarabunPSK" w:cs="TH SarabunPSK"/>
                <w:sz w:val="32"/>
                <w:szCs w:val="32"/>
              </w:rPr>
              <w:t>Green Leaf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 และการส่งเสริมให้ร้านค้า/ร้านอาหาร/ประชาชนใช้บรรจุภัณฑ์หรือวัสดุที่ย่อยสลายตามธรรมชาติในเทศกาลต่าง ๆ เช่น ส่งเสริมกระทงที่ทำจากวัสดุธรรมชาติในประเพณีลอยกระทง เป็นต้น</w:t>
            </w:r>
          </w:p>
        </w:tc>
      </w:tr>
      <w:tr w:rsidR="003070BB" w:rsidRPr="00375B1D" w:rsidTr="0064051D">
        <w:tc>
          <w:tcPr>
            <w:tcW w:w="2977" w:type="dxa"/>
          </w:tcPr>
          <w:p w:rsidR="003070BB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</w:t>
            </w:r>
            <w:r w:rsidR="003070BB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มีการส่งเสริมการศึกษาในระบบโรงเรียน</w:t>
            </w:r>
          </w:p>
        </w:tc>
        <w:tc>
          <w:tcPr>
            <w:tcW w:w="1134" w:type="dxa"/>
          </w:tcPr>
          <w:p w:rsidR="003070BB" w:rsidRPr="00375B1D" w:rsidRDefault="003070BB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3070BB" w:rsidRDefault="003070BB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การศึกษา เป็นเครื่องมือในการพัฒนาคนให้มีคุณภาพ โดยคนรุ่นต่อไปที่มีความรู้และคุณธรรม จะเป็นผู้สืบสานการพัฒนาบ้านเมืองให้ไปสู่ความน่าอยู่อย่างยั่งยืนได้อย่างต่อเนื่อง ดังนั้น โรงเรียน จึงถือเป็นสถานที่แห่งที่สองรองจากครอบครัว ที่จะหล่อหลอมเยาวชนให้มีคุณภาพออกสู่สังคมเมืองได้ ทั้งนี้ เทศบาลที่มีโรงเรียนในสังกัดจะสามารถส่งเสริมการจัดการศึกษาอย่างมีคุณภาพตามมาตรฐานของกระทรวงศึกษาธิการได้ อาทิ การส่งเสริมพัฒนาหลักสูตร ครูและบุคลากรทางการศึกษา กระบวนการจัดการเรียนรู้ และการบริหาร ส่วนเทศบาลที่ไม่มีโรงเรียนในสังกัด ก็สามารถส่งเสริมสนับสนุนแก่โรงเรียนในเขตพื้นที่ให้สามารถจัดการเรียนรู้อย่างมีคุณภาพตามที่กล่าวข้างต้นได้เช่นกัน</w:t>
            </w: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3070BB" w:rsidRPr="00375B1D" w:rsidTr="0064051D">
        <w:tc>
          <w:tcPr>
            <w:tcW w:w="2977" w:type="dxa"/>
          </w:tcPr>
          <w:p w:rsidR="003070BB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๒๐</w:t>
            </w:r>
            <w:r w:rsidR="00092F5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</w:t>
            </w:r>
            <w:r w:rsidR="000B23D2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มีการส่งเสริมการศึกษาเรียนรู้นอกระบบโรงเรียนหรือตามอัธยาศัย</w:t>
            </w:r>
          </w:p>
        </w:tc>
        <w:tc>
          <w:tcPr>
            <w:tcW w:w="1134" w:type="dxa"/>
          </w:tcPr>
          <w:p w:rsidR="003070BB" w:rsidRPr="00375B1D" w:rsidRDefault="003070BB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3070BB" w:rsidRPr="000B23D2" w:rsidRDefault="000B23D2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ในมาตรา ๑๕ ของพระราชบัญญัติการศึกษาแห่งชาติ ฉบับพุทธศักราช ๒๕๔๒ นิยามว่า การศึกษาตามอัธยาศัย เป็นการศึกษาที่ให้ผู้เรียนได้เรียนรู้ด้วยตนเอง ตามความสนใจ ศักยภาพ ความพร้อมและโอกาส โดยศึกษาจากบุคคล ประสบการณ์ สังคม สภาพแวดล้อม สื่อ หรือแหล่งความรู้อื่น ๆ (พระราชบัญญัติการศึกษาแห่งชาติพุทธศักราช ๒๕๔๒) ทั้งนี้ เทศบาลสามารถจัดโปรแกรมการส่งเสริมการเรียนรู้นอกระบบโรงเรียนหรือตามอัธยาศัยได้หลายรูปแบบ อาทิ ๑. จัดตั้งศูนย์การเรียนรู้ตามอัธยาศัย (</w:t>
            </w:r>
            <w:r>
              <w:rPr>
                <w:rFonts w:ascii="TH SarabunPSK" w:hAnsi="TH SarabunPSK" w:cs="TH SarabunPSK"/>
                <w:sz w:val="32"/>
                <w:szCs w:val="32"/>
              </w:rPr>
              <w:t>Informal Leaning Center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เช่น พิพิธภัณฑ์ ศูนย์วิทยาศาสตร์ ท้องฟ้าจำลอง สวนสัตว์ ฯลฯ ๒. เรียนรู้จากพื้นที่ธรรมชาติและประวัติศาสตร์ เช่น ป่าดั้งเดิม สวนพฤกษศาสตร์ โบราณสถาน ฯลฯ ๓. เรียนรู้จากสื่อผสม เช่น วิทยุ โทรทัศน์ ภาพยนตร์และวีดีโอ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CD DVD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เครื่องเล่นทางการศึกษา อินเตอร์เน็ต และสื่อสิ่งพิมพ์ต่าง ๆ ๔. การเรียนรู้จากห้องสมุด และ ๕. การเรียนรู้จากการรวมกลุ่ม เช่น กลุ่มเยาวชน กลุ่มภูมิปัญญาชาวบ้าน เป็นต้น</w:t>
            </w:r>
          </w:p>
        </w:tc>
      </w:tr>
      <w:tr w:rsidR="00092F54" w:rsidRPr="00375B1D" w:rsidTr="0064051D">
        <w:tc>
          <w:tcPr>
            <w:tcW w:w="2977" w:type="dxa"/>
          </w:tcPr>
          <w:p w:rsidR="00092F54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๒๑</w:t>
            </w:r>
            <w:r w:rsidR="00092F54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มีการกระตุ้นเศรษฐกิจในภาพรวมของเมือง</w:t>
            </w:r>
          </w:p>
        </w:tc>
        <w:tc>
          <w:tcPr>
            <w:tcW w:w="1134" w:type="dxa"/>
          </w:tcPr>
          <w:p w:rsidR="00092F54" w:rsidRPr="00375B1D" w:rsidRDefault="00092F54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092F54" w:rsidRDefault="00092F54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เศรษฐกิจของเมืองในภาพรวม เป็นปัจจัยผลักดันให้เกิดการลงทุนและขับเคลื่อนการพัฒนาในด้านต่าง ๆ เมืองที่มีเศรษฐกิจหมุนเวียนดี ย่อมส่งผลต่อรายได้ของเทศบาลด้วย ดังนั้น ภารกิจหนึ่งที่เทศบาลควรคำนึงถึง คือ ทำอย่างไรที่จะสร้างบรรยากาศในการลงทุนและดึงเงินจากภายนอกเข้าสู่ระบบเมือง อาทิ การจัดงานหรือเทศกาล การพัฒนาการท่องเที่ยวในเมือง เป็นต้น</w:t>
            </w:r>
          </w:p>
        </w:tc>
      </w:tr>
      <w:tr w:rsidR="00007416" w:rsidRPr="00375B1D" w:rsidTr="0064051D">
        <w:tc>
          <w:tcPr>
            <w:tcW w:w="2977" w:type="dxa"/>
          </w:tcPr>
          <w:p w:rsidR="00007416" w:rsidRPr="00092F54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</w:t>
            </w:r>
            <w:r w:rsidR="00F94E24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มีการส่งเสริมความมั่นคงด้านการมีรายได้และการมีงานทำ</w:t>
            </w:r>
          </w:p>
        </w:tc>
        <w:tc>
          <w:tcPr>
            <w:tcW w:w="1134" w:type="dxa"/>
          </w:tcPr>
          <w:p w:rsidR="00007416" w:rsidRPr="00375B1D" w:rsidRDefault="0000741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007416" w:rsidRDefault="00106E90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ความมั่นคงด้านการมีรายได้และการมีงานทำ หมายถึง การได้ทำงานเต็มเวลาที่มั่นคงและพึงพอใจ มีรายได้และเงินออมที่พอเพียงแก่การดำรงชีพโดยไม่มีหนี้สินที่ไม่มีคุณค่า ทั้งการมีงานทำและการมีรายได้ จะนำมาซึ่งปัจจัยพื้นฐานที่สำคัญในชีวิต เป็นปัจจัยทางเศรษฐกิจที่สะท้อนให้เห็นสถานภาพและความเป็นอยู่ วิธีการดำเนินชีวิต และในแง่มุมหนึ่งสามารถบ่งบอกได้ถึงคุณภาพชีวิตของบุคคล การที่เมืองมีคนว่างงานหรือครัวเรือนที่มีรายได้ไม่เพียงพอต่อการเลี้ยงชีพเป็นสัดส่วนที่มาก ย่อมไม่สงผลดีทั้งในเชิงเศรษฐกิจและสังคม ตรงข้ามกับการที่คนในเมืองสามารถพึ่งพาตนเองได้ทางเศรษฐกิจแล้ว จะสามารถลดภาระการช่วยเหลือจากภาครัฐลง และนำงบประมาณไปพัฒนาด้านอื่น ๆ ได้อย่างเต็มที่ ทั้งนี้ เทศบาลสามารถสร้างช่องทางในการสร้างรายได้ เช่น การอบรมให้ความรู้ด้านอาชีพต่าง ๆ ที่เหมาะสมกับศักยภาพและทรัพยากรในท้องถิ่น การแสวงหาตำแหน่งงานมาประชาสัมพันธ์ ฯลฯ การส่งเสริมการลดรายจ่ายระดับบุคลและครัวเรือน ไม่ก่อหนี้จนเกินความสามารถ อาทิ การทำบัญชีครัวเรือน การส่งเสริมการออม การประกวดครัวเรือนพอเพียงที่มีวิถีชีวิตการกินอยู่ที่เหมาะสม การส่งเสริมการทำสวนครัวในบ้านและชุมชนเพื่อลดค่าใช้จ่ายในการซื้อผัก เป็นต้น รวมทั้งการส่งเสริมการเข้าถึงแหล่งทุนและการตลาดแก่กลุ่มผู้ประกอบการรายย่อยและกลุ่มต่าง ๆ ของชุมชน อาทิ การประสานกับธนาคารออมสิน หรือธนาคารเพื่อผู้ประกอบการรายย่อย การจัดสถานที่/กิจกรรมเพื่อให้เกิดการซื้อขายแลกเปลี่ยนสินค้ากันเองภายในเมือง เป็นต้น</w:t>
            </w: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7189F" w:rsidRPr="00375B1D" w:rsidTr="0064051D">
        <w:tc>
          <w:tcPr>
            <w:tcW w:w="2977" w:type="dxa"/>
          </w:tcPr>
          <w:p w:rsidR="0027189F" w:rsidRPr="00092F54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๒๓</w:t>
            </w:r>
            <w:r w:rsidR="00007416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มีการส่งเสริมสนับสนุนการจัดสวัสดิการชุมชน</w:t>
            </w:r>
          </w:p>
        </w:tc>
        <w:tc>
          <w:tcPr>
            <w:tcW w:w="1134" w:type="dxa"/>
          </w:tcPr>
          <w:p w:rsidR="0027189F" w:rsidRPr="00375B1D" w:rsidRDefault="0027189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27189F" w:rsidRDefault="0000741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สวัสดิการชุมชน คือ การสร้างหลักประกันเพื่อความมั่นคงของคนในชุมชน ซึ่งหมายรวมถึงทุกอย่างที่จะทำให้คนในชุมชนมีความเป็นอยู่ที่ดีขึ้น ทั้งในรูปของสิ่งของ เงินทุน น้ำใจ การช่วยเหลือเกื้อกูล เป็นเรื่องเกี่ยวกับวิถีชีวิตตั้งแต่เกิด แก่ เจ็บ ตาย หรือกล่าวโดยย่อ “สวัสดิการชุมชน คือ การสร้างหลักประกันในการดำเนินชีวิต ของภาคประชาชน” เป็นกิจกรรมอย่างหนึ่งที่ชุมชนจัดขึ้น เพื่อสร้างหลักประกันความมั่นคงให้คนในชุมชนมีความเป็นอยู่และคุณภาพชีวิตที่ดี สามารถพึ่งตนเองได้ โดยมีหัวใจอยู่ที่การพึ่งตนเองและการช่วยเหลือเกื้อกูลกัน “ให้อย่างมีคุณค่า รับอย่างมีศักดิ์ศรี” การจัดสวัสดิการตั้งอยู่บนพื้นฐานของการเคารพและอยู่ร่วมกันกับธรรมชาติ อย่างเห็นคุณค่า อยู่บนพื้นฐานของศาสนา ภูมิปัญญา วัฒนธรรมท้องถิ่นและการมีส่วนร่วมทุกระดับ</w:t>
            </w:r>
          </w:p>
        </w:tc>
      </w:tr>
      <w:tr w:rsidR="00DC565F" w:rsidTr="0064051D">
        <w:tc>
          <w:tcPr>
            <w:tcW w:w="14742" w:type="dxa"/>
            <w:gridSpan w:val="3"/>
          </w:tcPr>
          <w:p w:rsidR="00DC565F" w:rsidRDefault="00DC565F" w:rsidP="004F41A3">
            <w:pPr>
              <w:pStyle w:val="a3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</w:t>
            </w:r>
            <w:r w:rsidR="004F41A3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งค์ประกอบที่ ๔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="00F53E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 w:rsidR="00F53E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 w:rsidR="00F53E2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บาล </w:t>
            </w:r>
          </w:p>
        </w:tc>
      </w:tr>
      <w:tr w:rsidR="00DC565F" w:rsidRPr="00375B1D" w:rsidTr="0064051D">
        <w:tc>
          <w:tcPr>
            <w:tcW w:w="2977" w:type="dxa"/>
          </w:tcPr>
          <w:p w:rsidR="00DC565F" w:rsidRPr="00375B1D" w:rsidRDefault="00DC565F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</w:tcPr>
          <w:p w:rsidR="00DC565F" w:rsidRPr="00375B1D" w:rsidRDefault="00DC565F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DC565F" w:rsidRPr="00375B1D" w:rsidRDefault="00DC565F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คำอธิบายตัวชี้วัด</w:t>
            </w:r>
          </w:p>
        </w:tc>
      </w:tr>
      <w:tr w:rsidR="00DE4966" w:rsidRPr="00375B1D" w:rsidTr="0064051D">
        <w:tc>
          <w:tcPr>
            <w:tcW w:w="2977" w:type="dxa"/>
          </w:tcPr>
          <w:p w:rsidR="00DE4966" w:rsidRDefault="00DE4966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DE4966" w:rsidRPr="00375B1D" w:rsidRDefault="00DE496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DE4966" w:rsidRDefault="00DE496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DE4966" w:rsidRPr="00375B1D" w:rsidTr="0064051D">
        <w:tc>
          <w:tcPr>
            <w:tcW w:w="2977" w:type="dxa"/>
          </w:tcPr>
          <w:p w:rsidR="00DE4966" w:rsidRDefault="00A87568" w:rsidP="00C64CE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๒๔</w:t>
            </w:r>
            <w:r w:rsidR="007A132F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มีการใช้มาตรการทางกฎหมายเป็นเครื่องมือในการจัดการหรือแก้ไขปัญหาเมืองอย่างจริงจัง</w:t>
            </w:r>
          </w:p>
        </w:tc>
        <w:tc>
          <w:tcPr>
            <w:tcW w:w="1134" w:type="dxa"/>
          </w:tcPr>
          <w:p w:rsidR="00DE4966" w:rsidRPr="00375B1D" w:rsidRDefault="00DE4966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2C41E3" w:rsidRDefault="007A132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หลักนิติธรรม คือ การตรากฎหมาย กฎ ระเบี</w:t>
            </w:r>
            <w:r w:rsidR="002C41E3">
              <w:rPr>
                <w:rFonts w:ascii="TH SarabunPSK" w:hAnsi="TH SarabunPSK" w:cs="TH SarabunPSK" w:hint="cs"/>
                <w:sz w:val="32"/>
                <w:szCs w:val="32"/>
                <w:cs/>
              </w:rPr>
              <w:t>ยบ ข้อบังคับและกติกาต่าง ๆ ให้ทันสมัย และเป็นธรรม ตลอดจนเป็นที่ยอมรับของสังคมและสมาชิก โดย</w:t>
            </w:r>
            <w:r w:rsidR="00EF34A5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มีการยินยอมพร้อมใจและถือปฏิบัติร่วมกันอย่างเสมอภาคและเป็นธรรม กล่าวโดยสรุป คือ สถาปนาการปกครองภายใต้กฎหมาย มิใช่กระทำกันตามอำเภอใจหรืออำนาจของบุคคล ทั้งนี้ การดำเนินการตามหลักนิติธรรม จึงพิจารณาจากการที่เทศบาลออกเทศบัญญัติและการบังคับใช้อย่างจร</w:t>
            </w:r>
            <w:r w:rsidR="0010228F">
              <w:rPr>
                <w:rFonts w:ascii="TH SarabunPSK" w:hAnsi="TH SarabunPSK" w:cs="TH SarabunPSK" w:hint="cs"/>
                <w:sz w:val="32"/>
                <w:szCs w:val="32"/>
                <w:cs/>
              </w:rPr>
              <w:t>ิงจัง เพื่อดำเนินการแก้ไข หรือป้</w:t>
            </w:r>
            <w:r w:rsidR="00EF34A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องกันปัญหาต่าง ๆ </w:t>
            </w:r>
          </w:p>
        </w:tc>
      </w:tr>
      <w:tr w:rsidR="006F1AE7" w:rsidRPr="00375B1D" w:rsidTr="0064051D">
        <w:tc>
          <w:tcPr>
            <w:tcW w:w="2977" w:type="dxa"/>
          </w:tcPr>
          <w:p w:rsidR="006F1AE7" w:rsidRDefault="00A87568" w:rsidP="003827B6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  <w:r w:rsidR="00B7666D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มีการส่งเสริมคุณธรรม จริยธรรมแก่คนในองค์กร</w:t>
            </w:r>
            <w:r w:rsidR="004669C9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และสังคม</w:t>
            </w:r>
          </w:p>
        </w:tc>
        <w:tc>
          <w:tcPr>
            <w:tcW w:w="1134" w:type="dxa"/>
          </w:tcPr>
          <w:p w:rsidR="006F1AE7" w:rsidRPr="00375B1D" w:rsidRDefault="006F1AE7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6F1AE7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หลักคุณธรรม </w:t>
            </w:r>
            <w:r w:rsidR="0068403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จริยธรรม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 </w:t>
            </w:r>
          </w:p>
        </w:tc>
      </w:tr>
      <w:tr w:rsidR="00EB3AFF" w:rsidRPr="00375B1D" w:rsidTr="0064051D">
        <w:tc>
          <w:tcPr>
            <w:tcW w:w="2977" w:type="dxa"/>
          </w:tcPr>
          <w:p w:rsidR="00EB3AFF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</w:t>
            </w:r>
            <w:r w:rsidR="00EB3AFF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มีการส่งเสริมการมีส่วนร่วมและความเข้มแข็งของชุมชน และสังคม</w:t>
            </w:r>
          </w:p>
        </w:tc>
        <w:tc>
          <w:tcPr>
            <w:tcW w:w="1134" w:type="dxa"/>
          </w:tcPr>
          <w:p w:rsidR="00EB3AFF" w:rsidRPr="00375B1D" w:rsidRDefault="00EB3AF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EB3AFF" w:rsidRDefault="00183C5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หลักความมีส่วนร่วม คือ การทำให้เป็นสังคมที่ประชาชนมีส่วนร่วมรับรู้ และร่วมเสนอความเห็นในการตัดสินใจสำคัญ ๆ ของสังคม โดยเปิดโอกาสให้ประชาชนมีช่องทางในการเข้ามามีส่วนร่วม ไ</w:t>
            </w:r>
            <w:r w:rsidR="00CE1971">
              <w:rPr>
                <w:rFonts w:ascii="TH SarabunPSK" w:hAnsi="TH SarabunPSK" w:cs="TH SarabunPSK" w:hint="cs"/>
                <w:sz w:val="32"/>
                <w:szCs w:val="32"/>
                <w:cs/>
              </w:rPr>
              <w:t>ด้แก่ การแจ้งความเห็น การไต่สวนสาธารณะ การประชาพิจารณ์ การแสดงประชามติ หรืออื่น ๆ การขจัดการผูกขาดทั้งโดยภาครัฐหรือโดยภาคธุรกิจเอกชน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 ภาคธุรกิจเอกชนและประชาชน จึงควรส่งเสริมให้เกิดการมีส่วนร่วมอย่างครบกระบวนการ คือ การร่วมคิด ร่วมวางแผน ร่วมดำเนินการ ร่วมติดตามประเมินผล และร่วมรับผิดชอบ เช่น การจัดช่องทางรับฟังความคิดเห็น การร่วมจัดทำแผนงาน/โครงการผ่านเวทีการร่วมดำเนินงานในโครงการที่เป็นการเสนอของแต่ละภาคี การมีโอกาสในการร่วมติดตามประเมินผลความสำเร็จของโครงการภายใต้ขอบเขตที่กฎหมายเอื้อและกำหนด นอกจากนี้ เทศบาลยังควรมีส่วนร่วมกับองค์กรปกครองส่วนท้องถิ่นที่อยู่ใกล้เคียง หรือหน่วยงานอื่น ๆ ทั้งภาครัฐ เอกชน และประชาชนในการพัฒนาด้วย เช่น การรักษาแม่น้ำ การจัดการขยะ เป็นต้น</w:t>
            </w: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EB3AFF" w:rsidRPr="00375B1D" w:rsidTr="0064051D">
        <w:tc>
          <w:tcPr>
            <w:tcW w:w="2977" w:type="dxa"/>
          </w:tcPr>
          <w:p w:rsidR="00EB3AFF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๒๗</w:t>
            </w:r>
            <w:r w:rsidR="00EB3AFF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มีการพัฒนาช่องทางที่หลากหลายในการเผยแพร่ข้อมูลข่าวสารแก่ประชาชน รับเรื่องร้องเรียน ติดตามประเมินประสิทธิภาพ-ประสิทธิผล และผลกระทบอันเกิดจากโครงการที่ดำเนินการไปแล้ว</w:t>
            </w:r>
          </w:p>
        </w:tc>
        <w:tc>
          <w:tcPr>
            <w:tcW w:w="1134" w:type="dxa"/>
          </w:tcPr>
          <w:p w:rsidR="00EB3AFF" w:rsidRPr="00375B1D" w:rsidRDefault="00EB3AF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EB3AFF" w:rsidRDefault="00EB3AF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หลักความรับผิดชอบ  คือ ผู้บริหาร ตลอดจนข้าราชการทั้งฝ่ายการเมืองและข้าราชการประจำ 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 ๆ มีความรับผิดชอบต่อความบกพร่องในหน้าที่การงานที่ตนรับผิดชอบอยู่และพร้อมที่จะปรับปรุงแก้ไขได้ทันท่วงที เพื่อบ่งชี้ถึงความรับผิดชอบต่อสิ่งที่ได้กระทำและสร้างความพึงพอใจสูงสุดแก่ประชาชน</w:t>
            </w:r>
          </w:p>
          <w:p w:rsidR="00EB3AFF" w:rsidRDefault="00EB3AF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หลักความโปร่งใส ตรวจสอบได้ คือ การทำให้เป็นสังคมที่เปิดเผยข้อมูลข่าวสารอย่างตรงไปตรงมา และสามารถตรวจสอบความถูกต้องได้ ตลอดจนมีระบบประเมินผลที่มีประสิทธิภาพ ซึ่งจะเป็นการสร้างความไว้วางใจซึ่งกันและกันและช่วยให้การทำงานของภาครัฐและภาคเอกชนปลอดจากการทุจริตคอรัปชั่น</w:t>
            </w:r>
          </w:p>
          <w:p w:rsidR="00EB3AFF" w:rsidRPr="00F46AEC" w:rsidRDefault="00EB3AFF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หลักความประหยัดและคุ้มค่า คือ ต้องตระหนักว่ามีทรัพยากรค่อนข้างจำกัด ดังนั้นในการบริหารจัดการจึงต้องมีประสิทธิภาพและเกิดประสิทธิผลโดยจำเป็นต้องตั้งจุดมุ่งหมายไปที่ผู้รับบริการหรือประชาชนโดยส่วนรวม</w:t>
            </w:r>
          </w:p>
        </w:tc>
      </w:tr>
      <w:tr w:rsidR="004669C9" w:rsidTr="0064051D">
        <w:tc>
          <w:tcPr>
            <w:tcW w:w="14742" w:type="dxa"/>
            <w:gridSpan w:val="3"/>
          </w:tcPr>
          <w:p w:rsidR="004669C9" w:rsidRDefault="004669C9" w:rsidP="00CC5730">
            <w:pPr>
              <w:pStyle w:val="a3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๕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เมืองวัฒนธรรม </w:t>
            </w:r>
          </w:p>
        </w:tc>
      </w:tr>
      <w:tr w:rsidR="004669C9" w:rsidRPr="00375B1D" w:rsidTr="0064051D">
        <w:tc>
          <w:tcPr>
            <w:tcW w:w="2977" w:type="dxa"/>
          </w:tcPr>
          <w:p w:rsidR="004669C9" w:rsidRPr="00375B1D" w:rsidRDefault="004669C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</w:tcPr>
          <w:p w:rsidR="004669C9" w:rsidRPr="00375B1D" w:rsidRDefault="004669C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4669C9" w:rsidRPr="00375B1D" w:rsidRDefault="004669C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คำอธิบายตัวชี้วัด</w:t>
            </w:r>
          </w:p>
        </w:tc>
      </w:tr>
      <w:tr w:rsidR="004669C9" w:rsidRPr="00375B1D" w:rsidTr="0064051D">
        <w:tc>
          <w:tcPr>
            <w:tcW w:w="2977" w:type="dxa"/>
          </w:tcPr>
          <w:p w:rsidR="004669C9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</w:t>
            </w:r>
            <w:r w:rsidR="004669C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มีการอนุรักษ์ ฟื้นฟู และสืบสานขนบธรรมเนียมประเพณี วัฒนธรรม วิถีชีวิต และภูมิปัญญาท้องถิ่น</w:t>
            </w:r>
          </w:p>
        </w:tc>
        <w:tc>
          <w:tcPr>
            <w:tcW w:w="1134" w:type="dxa"/>
          </w:tcPr>
          <w:p w:rsidR="004669C9" w:rsidRPr="00375B1D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4669C9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ขนบธรรมเนียม  ประเพณี วัฒนธรรมและภูมิปัญญา นับเป็นสิ่งแวดล้อมเชิงวัฒนธรรมที่มนุษย์สร้างขึ้น และเป็นสิ่งที่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แสดงอัต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ลักษณ์ของคนและเมืองนั้น ๆ ได้อย่างชัดเจน แต่ละสังคมย่อม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มีอัต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ลักษณ์ทางวัฒนธรรมของตนเอง แต่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โลกาภิวัฒน์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ทำ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ให้อัต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ลักษณ์ของเมืองและสังคมเปลี่ยนไป จนบางครั้งได้ถูกกลืนหายไปกับการพัฒนาที่ไม่สมดุล ดังนั้น การดำเนินการเพื่อให้ประชาชน และเยาวชนตระหนักถึงความโดดเด่นที่ไม่เหมือนใคร อาทิ ภาษา การแต่งกาย วิถีชีวิต ภูมิปัญญาท้องถิ่น ฯลฯ จะช่วยสร้างความภาคภูมิใจและความรักเมืองให้แก่ประชาชน ซึ่งความรักและภาคภูมิใจนี้เอง ทำให้ประชาชนอยากร่วมอนุรักษ์และพัฒนาบ้านเมืองให้มีความโดดเด่นเป็นที่จดทำของผู้มาเยือน</w:t>
            </w:r>
          </w:p>
        </w:tc>
      </w:tr>
      <w:tr w:rsidR="004669C9" w:rsidTr="0064051D">
        <w:tc>
          <w:tcPr>
            <w:tcW w:w="14742" w:type="dxa"/>
            <w:gridSpan w:val="3"/>
          </w:tcPr>
          <w:p w:rsidR="004669C9" w:rsidRDefault="004669C9" w:rsidP="00677121">
            <w:pPr>
              <w:pStyle w:val="a3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๖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เมืองคนมีสุข </w:t>
            </w:r>
          </w:p>
        </w:tc>
      </w:tr>
      <w:tr w:rsidR="004669C9" w:rsidRPr="00375B1D" w:rsidTr="0064051D">
        <w:tc>
          <w:tcPr>
            <w:tcW w:w="2977" w:type="dxa"/>
          </w:tcPr>
          <w:p w:rsidR="004669C9" w:rsidRPr="00375B1D" w:rsidRDefault="004669C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ตัวชี้วัด</w:t>
            </w:r>
          </w:p>
        </w:tc>
        <w:tc>
          <w:tcPr>
            <w:tcW w:w="1134" w:type="dxa"/>
          </w:tcPr>
          <w:p w:rsidR="004669C9" w:rsidRPr="00375B1D" w:rsidRDefault="004669C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ค่าน้ำหนัก</w:t>
            </w:r>
          </w:p>
        </w:tc>
        <w:tc>
          <w:tcPr>
            <w:tcW w:w="10631" w:type="dxa"/>
          </w:tcPr>
          <w:p w:rsidR="004669C9" w:rsidRPr="00375B1D" w:rsidRDefault="004669C9" w:rsidP="00E52ED3">
            <w:pPr>
              <w:pStyle w:val="a3"/>
              <w:ind w:left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คำอธิบายตัวชี้วัด</w:t>
            </w:r>
          </w:p>
        </w:tc>
      </w:tr>
      <w:tr w:rsidR="004669C9" w:rsidRPr="00375B1D" w:rsidTr="0064051D">
        <w:tc>
          <w:tcPr>
            <w:tcW w:w="2977" w:type="dxa"/>
          </w:tcPr>
          <w:p w:rsidR="004669C9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</w:t>
            </w:r>
            <w:r w:rsidR="004669C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มีการส่งเสริมให้เกิดสังคมแห่งคุณธรรมและความเอื้ออาทร</w:t>
            </w:r>
          </w:p>
        </w:tc>
        <w:tc>
          <w:tcPr>
            <w:tcW w:w="1134" w:type="dxa"/>
          </w:tcPr>
          <w:p w:rsidR="004669C9" w:rsidRPr="00375B1D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4669C9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เมืองที่คนมีคุณธรรมย่อมนำมาซึ่งสังคมที่น่าอยู่ เต็มไปด้วยความเอื้ออาทร มีน้ำใจต่อกัน และรู้จักการให้อภัย เมืองจึงควรที่จะส่งเสริมให้คนทุกเพศทุกวัยยึดหลักคุณธรรมพื้นฐาน ๘ ประการมาใช้ในการดำรงชีวิต ได้แก่ ขยัน ประหยัด ซื่อสัตย์ มีวินัย สุภาพ สะอาด สามัคคี มีน้ำใจ และอาจจัดกิจกรรมเพื่อส่งเสริมความเอื้ออาทรและความมีน้ำใจขึ้นในสังคม อาทิ โครงการเพื่อนบ้านไม่ทอดทิ้งกัน โครงการส่งเสริมคุณธรรมและจริยธรรม เช่น จัดให้มีการสอนธรรมะแก่เยาวชน การยกย่องคนดีมีคุณธรรม เป็นต้น</w:t>
            </w: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50AFA" w:rsidRDefault="00B50AFA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4669C9" w:rsidRPr="00375B1D" w:rsidTr="0064051D">
        <w:tc>
          <w:tcPr>
            <w:tcW w:w="2977" w:type="dxa"/>
          </w:tcPr>
          <w:p w:rsidR="004669C9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๓๐</w:t>
            </w:r>
            <w:r w:rsidR="004669C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มีการส่งเสริมความรื่นรมย์ในเชิงจิตวิญญาณแก่คนในเมือง</w:t>
            </w:r>
          </w:p>
        </w:tc>
        <w:tc>
          <w:tcPr>
            <w:tcW w:w="1134" w:type="dxa"/>
          </w:tcPr>
          <w:p w:rsidR="004669C9" w:rsidRPr="00375B1D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4669C9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การยกระดับสุนทรียภาพและความรื่นรมย์ทางด้านจิตใจ เป็นเรื่องที่คนในประเทศแถบตะวันตกมีการส่งเสริมและกระทำมาเป็นเวลาช้านาน เราจึงได้เห็นนักคิด นักเขียน นักวาดภาพ นักปั้นฝีมือระดับโลกหลายคน แต่ประเทศไทยในแถบตะวันออกกำลังวิ่งสวนทาง โดยส่วนใหญ่จะเน้นการรวมกลุ่มพบปะสังสรรค์และทำกิจกรรมที่ก่อให้เกิดความสนุกสนานรื่นเริงเพียงอย่างเดียว และยังได้นำความเสื่อมมาสู่สังคม อาทิ การจัดการแสดงดนตรีประกอบหางเครื่องในวัด  การจัดเทศกาลงานบุญที่มีการพนันแอบแฝง ฯลฯ ดังนั้น เทศบาลควรมีการส่งเสริมกิจกรรมที่สร้างความรื่นรมย์ทางจิตวิญญาณอย่างเหมาะสมกับเพศและวัย อาทิ การจัดพบปะสังสรรค์ระหว่างชุมชน การประกวดร้องเล่นเร้นรำ เวทีเด็ก การแสดงดนตรี งานประกวดภาพถ่าย ภาพศิลปะ ฯลฯ ซึ่งนอกจากจะช่วยผ่อนคลายความตึงเครียดแล้วยังเป็นการกระตุ้นความคิดริเริ่มสร้างสรรค์และสร้างความมีชีวิตชีวาเมืองได้อย่างมาก</w:t>
            </w:r>
          </w:p>
        </w:tc>
      </w:tr>
      <w:tr w:rsidR="004669C9" w:rsidRPr="00375B1D" w:rsidTr="0064051D">
        <w:tc>
          <w:tcPr>
            <w:tcW w:w="2977" w:type="dxa"/>
          </w:tcPr>
          <w:p w:rsidR="004669C9" w:rsidRPr="003F11FC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๓๑</w:t>
            </w:r>
            <w:r w:rsidR="004669C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มีการจัดหรือพัฒนาพื้นที่สำหรับพลเมือง (</w:t>
            </w:r>
            <w:r w:rsidR="004669C9">
              <w:rPr>
                <w:rFonts w:ascii="TH SarabunPSK" w:hAnsi="TH SarabunPSK" w:cs="TH SarabunPSK"/>
                <w:sz w:val="32"/>
                <w:szCs w:val="32"/>
              </w:rPr>
              <w:t>Civic Space</w:t>
            </w:r>
            <w:r w:rsidR="004669C9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1134" w:type="dxa"/>
          </w:tcPr>
          <w:p w:rsidR="004669C9" w:rsidRPr="00375B1D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4669C9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พื้นที่นี้มีความแตกต่างจากพื้นที่หรือสถานที่สาธารณะโดยทั่วไป โดยเป็น “พื้นที่ของพลเมือง” อย่างแท้จริง พื้นที่นี้มีความสำคัญต่อการแสดงออกทั้งทางความคิด และกิจกรรมที่ช่วยสร้างสีสัน และความมีชีวิตชีวาให้กับเมือง เกิดสัมพันธภาพระหว่างคนในเมืองและผู้มาเยือนรูปแบบของพื้นที่มีทั้งที่เป็นรูปธรรม เช่น ศาลาในชุมชน ลานวัด ลานคนเมือง สวนสาธารณะ ฯลฯ และพื้นที่ที่เป็นนามธรรม เช่น เว็บไซต์ เว็บบอร์ด ช่องสถานีวิทยุ เป็นต้น ทั้งนี้ พื้นที่พลเมือง ควรเป็นพื้นที่ที่ไม่เป็นทางการมากนัก สามารถสร้างความรู้สึกถึงความเป็นเจ้าของจากคนในเมืองหรือชุมชนนั้น ๆ โดยเข้ามาใช้ประโยชน์ได้อย่างเสรีภาพภายใต้ขอบเขตของกฎหมาย และไม่ทำความเดือดร้อนแก่ผู้อื่น</w:t>
            </w:r>
          </w:p>
        </w:tc>
      </w:tr>
      <w:tr w:rsidR="004669C9" w:rsidRPr="00375B1D" w:rsidTr="0064051D">
        <w:tc>
          <w:tcPr>
            <w:tcW w:w="2977" w:type="dxa"/>
          </w:tcPr>
          <w:p w:rsidR="004669C9" w:rsidRDefault="00A87568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</w:t>
            </w:r>
            <w:r w:rsidR="004669C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มีการส่งเสริมความมั่นคงด้านครอบครัว</w:t>
            </w:r>
          </w:p>
        </w:tc>
        <w:tc>
          <w:tcPr>
            <w:tcW w:w="1134" w:type="dxa"/>
          </w:tcPr>
          <w:p w:rsidR="004669C9" w:rsidRPr="00375B1D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631" w:type="dxa"/>
          </w:tcPr>
          <w:p w:rsidR="004669C9" w:rsidRDefault="004669C9" w:rsidP="00E52ED3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ความมั่นคงด้านครอบครัว หมายถึง การที่สมาชิกครอบครัวมีความสัมพันธ์ที่ดี เคารพและให้เกียรติซึ่งกันและกัน มีการร่วมรับผิดชอบในภาระของครอบครัว โดยเทศบาลอาจจัดกิจกรรมส่งเสริมสถาบันครอบครัวในโอกาสต่าง ๆ เช่น วันพ่อ วันแม่ วันเด็ก วันผู้สูงอายุ รวมทั้งกิจกรรมที่ส่งเสริมการสร้างความสัมพันธ์ที่ดีระหว่างสมาชิกครอบครัว เช่น โครงการสานสัมพันธ์ครอบครัวดูแลชุมชน โครงการครอบครัวสุขสันต์ โครงการครอบครัวปลอดอบายมุข โครงการจูงลูกหลานร่วมทำกิจกรรมทางศาสนา เป็นต้น</w:t>
            </w:r>
          </w:p>
        </w:tc>
      </w:tr>
    </w:tbl>
    <w:p w:rsidR="006A709A" w:rsidRPr="00EF34A5" w:rsidRDefault="006A709A" w:rsidP="006A709A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25424D" w:rsidRDefault="0025424D" w:rsidP="0025424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3D2667" w:rsidRDefault="003D2667" w:rsidP="0025424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3D2667" w:rsidRDefault="003D2667" w:rsidP="0025424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3D2667" w:rsidRDefault="003D2667" w:rsidP="0025424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3D2667" w:rsidRDefault="003D2667" w:rsidP="0025424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3D2667" w:rsidRDefault="003D2667" w:rsidP="0025424D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3D2667" w:rsidRDefault="003D2667" w:rsidP="000E53ED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  <w:cs/>
        </w:rPr>
        <w:sectPr w:rsidR="003D2667" w:rsidSect="002E44F7">
          <w:pgSz w:w="16838" w:h="11906" w:orient="landscape"/>
          <w:pgMar w:top="1134" w:right="1440" w:bottom="851" w:left="1440" w:header="720" w:footer="720" w:gutter="0"/>
          <w:cols w:space="720"/>
          <w:docGrid w:linePitch="360"/>
        </w:sectPr>
      </w:pPr>
    </w:p>
    <w:p w:rsidR="003D2667" w:rsidRPr="009F0ACE" w:rsidRDefault="003D2667" w:rsidP="003D2667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เป้าหมายการขับเคลื่อน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มี ๒ ระดับ</w:t>
      </w:r>
    </w:p>
    <w:p w:rsidR="003D2667" w:rsidRDefault="003D2667" w:rsidP="003F16E8">
      <w:pPr>
        <w:pStyle w:val="a3"/>
        <w:tabs>
          <w:tab w:val="left" w:pos="284"/>
          <w:tab w:val="left" w:pos="720"/>
          <w:tab w:val="left" w:pos="1440"/>
          <w:tab w:val="left" w:pos="2610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๕.๑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 w:rsidRPr="007002F1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ระดับมห</w:t>
      </w:r>
      <w:proofErr w:type="spellEnd"/>
      <w:r w:rsidRPr="007002F1">
        <w:rPr>
          <w:rFonts w:ascii="TH SarabunPSK" w:hAnsi="TH SarabunPSK" w:cs="TH SarabunPSK" w:hint="cs"/>
          <w:b/>
          <w:bCs/>
          <w:sz w:val="32"/>
          <w:szCs w:val="32"/>
          <w:cs/>
        </w:rPr>
        <w:t>ภาค</w:t>
      </w:r>
      <w:r w:rsidR="00C34DD9">
        <w:rPr>
          <w:rFonts w:ascii="TH SarabunPSK" w:hAnsi="TH SarabunPSK" w:cs="TH SarabunPSK"/>
          <w:sz w:val="32"/>
          <w:szCs w:val="32"/>
        </w:rPr>
        <w:t xml:space="preserve">  </w:t>
      </w:r>
      <w:r w:rsidR="003F16E8">
        <w:rPr>
          <w:rFonts w:ascii="TH SarabunPSK" w:hAnsi="TH SarabunPSK" w:cs="TH SarabunPSK"/>
          <w:sz w:val="32"/>
          <w:szCs w:val="32"/>
        </w:rPr>
        <w:tab/>
      </w:r>
      <w:r w:rsidR="003F16E8">
        <w:rPr>
          <w:rFonts w:ascii="TH SarabunPSK" w:hAnsi="TH SarabunPSK" w:cs="TH SarabunPSK" w:hint="cs"/>
          <w:sz w:val="32"/>
          <w:szCs w:val="32"/>
          <w:cs/>
        </w:rPr>
        <w:t>เป็นการขับเคลื่อน</w:t>
      </w:r>
      <w:r w:rsidR="00F35B9C">
        <w:rPr>
          <w:rFonts w:ascii="TH SarabunPSK" w:hAnsi="TH SarabunPSK" w:cs="TH SarabunPSK" w:hint="cs"/>
          <w:sz w:val="32"/>
          <w:szCs w:val="32"/>
          <w:cs/>
        </w:rPr>
        <w:t>แบบปูพรม</w:t>
      </w:r>
      <w:r w:rsidR="003F16E8">
        <w:rPr>
          <w:rFonts w:ascii="TH SarabunPSK" w:hAnsi="TH SarabunPSK" w:cs="TH SarabunPSK" w:hint="cs"/>
          <w:sz w:val="32"/>
          <w:szCs w:val="32"/>
          <w:cs/>
        </w:rPr>
        <w:t>ทุกพื้นที่ทั่วทั้งจังหวัด โดยการประชาสัมพันธ์ชี้แจง</w:t>
      </w:r>
      <w:r w:rsidR="008D4FF1">
        <w:rPr>
          <w:rFonts w:ascii="TH SarabunPSK" w:hAnsi="TH SarabunPSK" w:cs="TH SarabunPSK" w:hint="cs"/>
          <w:sz w:val="32"/>
          <w:szCs w:val="32"/>
          <w:cs/>
        </w:rPr>
        <w:t>สร้างความเข้าใจรวมทั้ง</w:t>
      </w:r>
      <w:r w:rsidR="003F16E8">
        <w:rPr>
          <w:rFonts w:ascii="TH SarabunPSK" w:hAnsi="TH SarabunPSK" w:cs="TH SarabunPSK" w:hint="cs"/>
          <w:sz w:val="32"/>
          <w:szCs w:val="32"/>
          <w:cs/>
        </w:rPr>
        <w:t>จัดส่งคู่มือแนวทางขับเคลื่อนและตัวชี้วัดไปให้พื้นที่ดำเนินการ  ดังนี้</w:t>
      </w:r>
    </w:p>
    <w:p w:rsidR="003F16E8" w:rsidRDefault="003F16E8" w:rsidP="003F16E8">
      <w:pPr>
        <w:pStyle w:val="a3"/>
        <w:tabs>
          <w:tab w:val="left" w:pos="284"/>
          <w:tab w:val="left" w:pos="720"/>
          <w:tab w:val="left" w:pos="1440"/>
          <w:tab w:val="left" w:pos="2610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(๑) ทำทุกอำเภอ ๒๓ อำเภอ เป้าหมายอย่างน้อย ๑ ชุมชนในเขตเทศบาลเมือง/ตำบล ของอำเภอนั้น</w:t>
      </w:r>
    </w:p>
    <w:p w:rsidR="003F16E8" w:rsidRDefault="003F16E8" w:rsidP="003F16E8">
      <w:pPr>
        <w:pStyle w:val="a3"/>
        <w:tabs>
          <w:tab w:val="left" w:pos="284"/>
          <w:tab w:val="left" w:pos="720"/>
          <w:tab w:val="left" w:pos="1440"/>
          <w:tab w:val="left" w:pos="2610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(๒) ทำในหมู่บ้าน</w:t>
      </w:r>
      <w:r w:rsidR="007002F1">
        <w:rPr>
          <w:rFonts w:ascii="TH SarabunPSK" w:hAnsi="TH SarabunPSK" w:cs="TH SarabunPSK" w:hint="cs"/>
          <w:sz w:val="32"/>
          <w:szCs w:val="32"/>
          <w:cs/>
        </w:rPr>
        <w:t>/ชุมชนที่มีศักยภาพและเข้มแข็ง</w:t>
      </w:r>
      <w:r>
        <w:rPr>
          <w:rFonts w:ascii="TH SarabunPSK" w:hAnsi="TH SarabunPSK" w:cs="TH SarabunPSK" w:hint="cs"/>
          <w:sz w:val="32"/>
          <w:szCs w:val="32"/>
          <w:cs/>
        </w:rPr>
        <w:tab/>
        <w:t>ตามความพร้อมและสมัครใจของหมู่บ้าน</w:t>
      </w:r>
      <w:r w:rsidR="007002F1">
        <w:rPr>
          <w:rFonts w:ascii="TH SarabunPSK" w:hAnsi="TH SarabunPSK" w:cs="TH SarabunPSK" w:hint="cs"/>
          <w:sz w:val="32"/>
          <w:szCs w:val="32"/>
          <w:cs/>
        </w:rPr>
        <w:t>/ชุมชน</w:t>
      </w:r>
    </w:p>
    <w:p w:rsidR="009C1601" w:rsidRDefault="009C1601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3D2667" w:rsidRDefault="003D2667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๕.๒  </w:t>
      </w:r>
      <w:r w:rsidRPr="00CC5A08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ระดับจุลภาค</w:t>
      </w:r>
      <w:r w:rsidR="00C34DD9">
        <w:rPr>
          <w:rFonts w:ascii="TH SarabunPSK" w:hAnsi="TH SarabunPSK" w:cs="TH SarabunPSK"/>
          <w:sz w:val="32"/>
          <w:szCs w:val="32"/>
        </w:rPr>
        <w:t xml:space="preserve">  </w:t>
      </w:r>
      <w:r w:rsidR="00CC5A08">
        <w:rPr>
          <w:rFonts w:ascii="TH SarabunPSK" w:hAnsi="TH SarabunPSK" w:cs="TH SarabunPSK" w:hint="cs"/>
          <w:sz w:val="32"/>
          <w:szCs w:val="32"/>
          <w:cs/>
        </w:rPr>
        <w:t>เป็นการ</w:t>
      </w:r>
      <w:r w:rsidR="00963371">
        <w:rPr>
          <w:rFonts w:ascii="TH SarabunPSK" w:hAnsi="TH SarabunPSK" w:cs="TH SarabunPSK" w:hint="cs"/>
          <w:sz w:val="32"/>
          <w:szCs w:val="32"/>
          <w:cs/>
        </w:rPr>
        <w:t>คัดเลือกพื้นที่เพื่อ</w:t>
      </w:r>
      <w:r w:rsidR="00CC5A08">
        <w:rPr>
          <w:rFonts w:ascii="TH SarabunPSK" w:hAnsi="TH SarabunPSK" w:cs="TH SarabunPSK" w:hint="cs"/>
          <w:sz w:val="32"/>
          <w:szCs w:val="32"/>
          <w:cs/>
        </w:rPr>
        <w:t>ขับเคลื่อน</w:t>
      </w:r>
      <w:r w:rsidR="00963371">
        <w:rPr>
          <w:rFonts w:ascii="TH SarabunPSK" w:hAnsi="TH SarabunPSK" w:cs="TH SarabunPSK" w:hint="cs"/>
          <w:sz w:val="32"/>
          <w:szCs w:val="32"/>
          <w:cs/>
        </w:rPr>
        <w:t xml:space="preserve">เน้นหนักให้เห็นผลเป็นรูปธรรม </w:t>
      </w:r>
      <w:r w:rsidR="00CC5A08">
        <w:rPr>
          <w:rFonts w:ascii="TH SarabunPSK" w:hAnsi="TH SarabunPSK" w:cs="TH SarabunPSK" w:hint="cs"/>
          <w:sz w:val="32"/>
          <w:szCs w:val="32"/>
          <w:cs/>
        </w:rPr>
        <w:t xml:space="preserve">  ได้แก่ พื้นที่แก้ไขปัญหาเร่งด่วน </w:t>
      </w:r>
      <w:r w:rsidR="00963371">
        <w:rPr>
          <w:rFonts w:ascii="TH SarabunPSK" w:hAnsi="TH SarabunPSK" w:cs="TH SarabunPSK" w:hint="cs"/>
          <w:sz w:val="32"/>
          <w:szCs w:val="32"/>
          <w:cs/>
        </w:rPr>
        <w:t xml:space="preserve">พื้นที่ที่มีศักยภาพสูง </w:t>
      </w:r>
      <w:r w:rsidR="008E0019">
        <w:rPr>
          <w:rFonts w:ascii="TH SarabunPSK" w:hAnsi="TH SarabunPSK" w:cs="TH SarabunPSK" w:hint="cs"/>
          <w:sz w:val="32"/>
          <w:szCs w:val="32"/>
          <w:cs/>
        </w:rPr>
        <w:t>พื้นที่</w:t>
      </w:r>
      <w:r w:rsidR="00CC5A08">
        <w:rPr>
          <w:rFonts w:ascii="TH SarabunPSK" w:hAnsi="TH SarabunPSK" w:cs="TH SarabunPSK" w:hint="cs"/>
          <w:sz w:val="32"/>
          <w:szCs w:val="32"/>
          <w:cs/>
        </w:rPr>
        <w:t>เป้าหมายเพื่อการประชาสัมพันธ์เผยแพร่ภาพลักษณ์</w:t>
      </w:r>
      <w:r w:rsidR="00863775">
        <w:rPr>
          <w:rFonts w:ascii="TH SarabunPSK" w:hAnsi="TH SarabunPSK" w:cs="TH SarabunPSK" w:hint="cs"/>
          <w:sz w:val="32"/>
          <w:szCs w:val="32"/>
          <w:cs/>
        </w:rPr>
        <w:t>นครน่าอยู่</w:t>
      </w:r>
      <w:r w:rsidR="00CC5A08">
        <w:rPr>
          <w:rFonts w:ascii="TH SarabunPSK" w:hAnsi="TH SarabunPSK" w:cs="TH SarabunPSK" w:hint="cs"/>
          <w:sz w:val="32"/>
          <w:szCs w:val="32"/>
          <w:cs/>
        </w:rPr>
        <w:t>ของจังหวัด ดังนี้</w:t>
      </w:r>
    </w:p>
    <w:p w:rsidR="00CC5A08" w:rsidRDefault="00CC5A08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C137AF">
        <w:rPr>
          <w:rFonts w:ascii="TH SarabunPSK" w:hAnsi="TH SarabunPSK" w:cs="TH SarabunPSK" w:hint="cs"/>
          <w:sz w:val="32"/>
          <w:szCs w:val="32"/>
          <w:cs/>
        </w:rPr>
        <w:tab/>
        <w:t xml:space="preserve">(๑) </w:t>
      </w:r>
      <w:r w:rsidR="004F7AE6">
        <w:rPr>
          <w:rFonts w:ascii="TH SarabunPSK" w:hAnsi="TH SarabunPSK" w:cs="TH SarabunPSK" w:hint="cs"/>
          <w:sz w:val="32"/>
          <w:szCs w:val="32"/>
          <w:cs/>
        </w:rPr>
        <w:t xml:space="preserve">ตลาดกลางสินค้าเกษตรจังหวัด (ตลาดหัวอิฐ) </w:t>
      </w:r>
    </w:p>
    <w:p w:rsidR="009C1601" w:rsidRDefault="004F7AE6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(๒) </w:t>
      </w:r>
      <w:r w:rsidR="000B28ED">
        <w:rPr>
          <w:rFonts w:ascii="TH SarabunPSK" w:hAnsi="TH SarabunPSK" w:cs="TH SarabunPSK" w:hint="cs"/>
          <w:sz w:val="32"/>
          <w:szCs w:val="32"/>
          <w:cs/>
        </w:rPr>
        <w:t xml:space="preserve">วัดพระบรมธาตุวรมหาวิหาร </w:t>
      </w:r>
      <w:r w:rsidR="001D4455">
        <w:rPr>
          <w:rFonts w:ascii="TH SarabunPSK" w:hAnsi="TH SarabunPSK" w:cs="TH SarabunPSK" w:hint="cs"/>
          <w:sz w:val="32"/>
          <w:szCs w:val="32"/>
          <w:cs/>
        </w:rPr>
        <w:t>มรดกทางวัฒนธรรม</w:t>
      </w:r>
      <w:r w:rsidR="000B28ED">
        <w:rPr>
          <w:rFonts w:ascii="TH SarabunPSK" w:hAnsi="TH SarabunPSK" w:cs="TH SarabunPSK" w:hint="cs"/>
          <w:sz w:val="32"/>
          <w:szCs w:val="32"/>
          <w:cs/>
        </w:rPr>
        <w:t>และพื้นที่ต่อเนื่องเพื่อนำเสนอพระบรมธาตุเจดีย์ขึ้นบัญชีมรดกโลก</w:t>
      </w:r>
    </w:p>
    <w:p w:rsidR="00480636" w:rsidRDefault="001247F9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="001D4455">
        <w:rPr>
          <w:rFonts w:ascii="TH SarabunPSK" w:hAnsi="TH SarabunPSK" w:cs="TH SarabunPSK" w:hint="cs"/>
          <w:sz w:val="32"/>
          <w:szCs w:val="32"/>
          <w:cs/>
        </w:rPr>
        <w:t>- วัดพระบรมธาตุวรมหาวิหาร</w:t>
      </w:r>
    </w:p>
    <w:p w:rsidR="001D4455" w:rsidRPr="00C512BA" w:rsidRDefault="001D4455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 หอพระนารายณ์ หอพระอิศวร หอพระพุทธ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สิหิงค์</w:t>
      </w:r>
      <w:proofErr w:type="spellEnd"/>
      <w:r w:rsidR="00C512BA">
        <w:rPr>
          <w:rFonts w:ascii="TH SarabunPSK" w:hAnsi="TH SarabunPSK" w:cs="TH SarabunPSK"/>
          <w:sz w:val="32"/>
          <w:szCs w:val="32"/>
        </w:rPr>
        <w:t xml:space="preserve"> </w:t>
      </w:r>
      <w:r w:rsidR="00C512BA">
        <w:rPr>
          <w:rFonts w:ascii="TH SarabunPSK" w:hAnsi="TH SarabunPSK" w:cs="TH SarabunPSK" w:hint="cs"/>
          <w:sz w:val="32"/>
          <w:szCs w:val="32"/>
          <w:cs/>
        </w:rPr>
        <w:t>ศาลหลักเมือง</w:t>
      </w:r>
    </w:p>
    <w:p w:rsidR="001D4455" w:rsidRDefault="001D4455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กำแพงเมือง</w:t>
      </w:r>
      <w:r w:rsidR="0053377D">
        <w:rPr>
          <w:rFonts w:ascii="TH SarabunPSK" w:hAnsi="TH SarabunPSK" w:cs="TH SarabunPSK" w:hint="cs"/>
          <w:sz w:val="32"/>
          <w:szCs w:val="32"/>
          <w:cs/>
        </w:rPr>
        <w:t xml:space="preserve"> คูเมือง ประตูเมือง</w:t>
      </w:r>
    </w:p>
    <w:p w:rsidR="0053377D" w:rsidRDefault="0053377D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- ศาลากลางจังหวัด</w:t>
      </w:r>
    </w:p>
    <w:p w:rsidR="0053377D" w:rsidRDefault="0053377D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D42064">
        <w:rPr>
          <w:rFonts w:ascii="TH SarabunPSK" w:hAnsi="TH SarabunPSK" w:cs="TH SarabunPSK" w:hint="cs"/>
          <w:sz w:val="32"/>
          <w:szCs w:val="32"/>
          <w:cs/>
        </w:rPr>
        <w:t>วัด มัสยิด โบสถ์ สองข้างถนนราชดำเนิน</w:t>
      </w:r>
    </w:p>
    <w:p w:rsidR="001D4455" w:rsidRDefault="001D4455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704C7C" w:rsidRPr="001941F1" w:rsidRDefault="00704C7C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(๓) พื้นที่สีเขียว (ป่าในเมือง)</w:t>
      </w:r>
      <w:r w:rsidR="00562B4A">
        <w:rPr>
          <w:rFonts w:ascii="TH SarabunPSK" w:hAnsi="TH SarabunPSK" w:cs="TH SarabunPSK"/>
          <w:sz w:val="32"/>
          <w:szCs w:val="32"/>
        </w:rPr>
        <w:t xml:space="preserve"> </w:t>
      </w:r>
      <w:r w:rsidR="001941F1">
        <w:rPr>
          <w:rFonts w:ascii="TH SarabunPSK" w:hAnsi="TH SarabunPSK" w:cs="TH SarabunPSK" w:hint="cs"/>
          <w:sz w:val="32"/>
          <w:szCs w:val="32"/>
          <w:cs/>
        </w:rPr>
        <w:t>/วนศาสตร์ในเมือง</w:t>
      </w:r>
    </w:p>
    <w:p w:rsidR="00480636" w:rsidRDefault="00516789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247F9">
        <w:rPr>
          <w:rFonts w:ascii="TH SarabunPSK" w:hAnsi="TH SarabunPSK" w:cs="TH SarabunPSK"/>
          <w:sz w:val="32"/>
          <w:szCs w:val="32"/>
        </w:rPr>
        <w:t xml:space="preserve">     </w:t>
      </w:r>
      <w:r w:rsidR="001247F9">
        <w:rPr>
          <w:rFonts w:ascii="TH SarabunPSK" w:hAnsi="TH SarabunPSK" w:cs="TH SarabunPSK" w:hint="cs"/>
          <w:sz w:val="32"/>
          <w:szCs w:val="32"/>
          <w:cs/>
        </w:rPr>
        <w:t>- ป่าในสถานที่ราชการ วัด โรงเรียน สองข้างถนนราชดำเนิน</w:t>
      </w:r>
      <w:r w:rsidR="001941F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E305C">
        <w:rPr>
          <w:rFonts w:ascii="TH SarabunPSK" w:hAnsi="TH SarabunPSK" w:cs="TH SarabunPSK" w:hint="cs"/>
          <w:sz w:val="32"/>
          <w:szCs w:val="32"/>
          <w:cs/>
        </w:rPr>
        <w:t>(นอกฟุตบาท</w:t>
      </w:r>
      <w:r w:rsidR="00BE305C">
        <w:rPr>
          <w:rFonts w:ascii="TH SarabunPSK" w:hAnsi="TH SarabunPSK" w:cs="TH SarabunPSK"/>
          <w:sz w:val="32"/>
          <w:szCs w:val="32"/>
        </w:rPr>
        <w:t>:</w:t>
      </w:r>
      <w:r w:rsidR="00BE305C">
        <w:rPr>
          <w:rFonts w:ascii="TH SarabunPSK" w:hAnsi="TH SarabunPSK" w:cs="TH SarabunPSK" w:hint="cs"/>
          <w:sz w:val="32"/>
          <w:szCs w:val="32"/>
          <w:cs/>
        </w:rPr>
        <w:t>ร้านชากาแฟริมถนน )สวยงามเป็นระเบียบ</w:t>
      </w:r>
    </w:p>
    <w:p w:rsidR="00704C7C" w:rsidRDefault="00704C7C" w:rsidP="00516789">
      <w:pPr>
        <w:pStyle w:val="a3"/>
        <w:numPr>
          <w:ilvl w:val="0"/>
          <w:numId w:val="10"/>
        </w:num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พื้นที่สำหรับพลเมือง</w:t>
      </w:r>
      <w:r w:rsidR="00963371">
        <w:rPr>
          <w:rFonts w:ascii="TH SarabunPSK" w:hAnsi="TH SarabunPSK" w:cs="TH SarabunPSK"/>
          <w:sz w:val="32"/>
          <w:szCs w:val="32"/>
        </w:rPr>
        <w:t xml:space="preserve"> </w:t>
      </w:r>
      <w:r w:rsidR="00B65E9E">
        <w:rPr>
          <w:rFonts w:ascii="TH SarabunPSK" w:hAnsi="TH SarabunPSK" w:cs="TH SarabunPSK" w:hint="cs"/>
          <w:sz w:val="32"/>
          <w:szCs w:val="32"/>
          <w:cs/>
        </w:rPr>
        <w:t xml:space="preserve">ได้แก่ </w:t>
      </w:r>
    </w:p>
    <w:p w:rsidR="00FD2C64" w:rsidRDefault="00FD2C64" w:rsidP="00FD2C64">
      <w:pPr>
        <w:pStyle w:val="a3"/>
        <w:numPr>
          <w:ilvl w:val="0"/>
          <w:numId w:val="9"/>
        </w:num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ลานคนเมือง (หน้าเทศบาลนครนครศรีธรรมราช)</w:t>
      </w:r>
    </w:p>
    <w:p w:rsidR="00FD2C64" w:rsidRDefault="00FD2C64" w:rsidP="00FD2C64">
      <w:pPr>
        <w:pStyle w:val="a3"/>
        <w:numPr>
          <w:ilvl w:val="0"/>
          <w:numId w:val="9"/>
        </w:num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สนามหน้าเมือง</w:t>
      </w:r>
    </w:p>
    <w:p w:rsidR="00FD2C64" w:rsidRDefault="00FD2C64" w:rsidP="00FD2C64">
      <w:pPr>
        <w:pStyle w:val="a3"/>
        <w:numPr>
          <w:ilvl w:val="0"/>
          <w:numId w:val="9"/>
        </w:num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สวนพระศรี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ธรร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มาโศกราช</w:t>
      </w:r>
    </w:p>
    <w:p w:rsidR="007E189E" w:rsidRDefault="007E189E" w:rsidP="00FD2C64">
      <w:pPr>
        <w:pStyle w:val="a3"/>
        <w:numPr>
          <w:ilvl w:val="0"/>
          <w:numId w:val="9"/>
        </w:num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ทุ่งท่าลาด</w:t>
      </w:r>
    </w:p>
    <w:p w:rsidR="001D4455" w:rsidRDefault="001D4455" w:rsidP="001D4455">
      <w:pPr>
        <w:pStyle w:val="a3"/>
        <w:numPr>
          <w:ilvl w:val="0"/>
          <w:numId w:val="10"/>
        </w:num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ถนนสายหลัก </w:t>
      </w:r>
      <w:r w:rsidR="00C75EDF"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 w:hint="cs"/>
          <w:sz w:val="32"/>
          <w:szCs w:val="32"/>
          <w:cs/>
        </w:rPr>
        <w:t>ราชดำเนิน และพัฒนาการคูขวาง</w:t>
      </w:r>
      <w:r w:rsidR="00C75EDF"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1D4455" w:rsidRDefault="001D4455" w:rsidP="001D4455">
      <w:pPr>
        <w:pStyle w:val="a3"/>
        <w:numPr>
          <w:ilvl w:val="0"/>
          <w:numId w:val="10"/>
        </w:numPr>
        <w:tabs>
          <w:tab w:val="left" w:pos="28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แม่น้ำสายหลัก ตามถนนราชดำเนิน</w:t>
      </w:r>
      <w:r w:rsidR="0053377D">
        <w:rPr>
          <w:rFonts w:ascii="TH SarabunPSK" w:hAnsi="TH SarabunPSK" w:cs="TH SarabunPSK" w:hint="cs"/>
          <w:sz w:val="32"/>
          <w:szCs w:val="32"/>
          <w:cs/>
        </w:rPr>
        <w:t>ตัดผ่าน</w:t>
      </w:r>
    </w:p>
    <w:p w:rsidR="0013132E" w:rsidRPr="001D4455" w:rsidRDefault="0013132E" w:rsidP="001D4455">
      <w:pPr>
        <w:pStyle w:val="a3"/>
        <w:numPr>
          <w:ilvl w:val="0"/>
          <w:numId w:val="10"/>
        </w:numPr>
        <w:tabs>
          <w:tab w:val="left" w:pos="284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ชุมชนและตลาดที่สำคัญสองข้างถนนสายหลัก</w:t>
      </w:r>
    </w:p>
    <w:p w:rsidR="00480636" w:rsidRDefault="00480636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9C1601" w:rsidRDefault="009C1601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9C1601" w:rsidRDefault="009C1601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9C1601" w:rsidRDefault="009C1601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9C1601" w:rsidRDefault="009C1601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9C1601" w:rsidRDefault="009C1601" w:rsidP="003D2667">
      <w:pPr>
        <w:pStyle w:val="a3"/>
        <w:tabs>
          <w:tab w:val="left" w:pos="284"/>
        </w:tabs>
        <w:ind w:left="0"/>
        <w:rPr>
          <w:rFonts w:ascii="TH SarabunPSK" w:hAnsi="TH SarabunPSK" w:cs="TH SarabunPSK"/>
          <w:sz w:val="32"/>
          <w:szCs w:val="32"/>
        </w:rPr>
      </w:pPr>
    </w:p>
    <w:p w:rsidR="003D2667" w:rsidRDefault="00CE4481" w:rsidP="003D2667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โครงการ/กิจกรรมที่นำสู่ “นครน่าอยู่”</w:t>
      </w:r>
      <w:r w:rsidR="0086736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867368">
        <w:rPr>
          <w:rFonts w:ascii="TH SarabunPSK" w:hAnsi="TH SarabunPSK" w:cs="TH SarabunPSK" w:hint="cs"/>
          <w:b/>
          <w:bCs/>
          <w:sz w:val="32"/>
          <w:szCs w:val="32"/>
          <w:cs/>
        </w:rPr>
        <w:t>เน้นผู้นำ</w:t>
      </w:r>
      <w:proofErr w:type="spellStart"/>
      <w:r w:rsidR="00867368">
        <w:rPr>
          <w:rFonts w:ascii="TH SarabunPSK" w:hAnsi="TH SarabunPSK" w:cs="TH SarabunPSK" w:hint="cs"/>
          <w:b/>
          <w:bCs/>
          <w:sz w:val="32"/>
          <w:szCs w:val="32"/>
          <w:cs/>
        </w:rPr>
        <w:t>บูรณา</w:t>
      </w:r>
      <w:proofErr w:type="spellEnd"/>
      <w:r w:rsidR="00867368">
        <w:rPr>
          <w:rFonts w:ascii="TH SarabunPSK" w:hAnsi="TH SarabunPSK" w:cs="TH SarabunPSK" w:hint="cs"/>
          <w:b/>
          <w:bCs/>
          <w:sz w:val="32"/>
          <w:szCs w:val="32"/>
          <w:cs/>
        </w:rPr>
        <w:t>การ (</w:t>
      </w:r>
      <w:proofErr w:type="spellStart"/>
      <w:r w:rsidR="00867368">
        <w:rPr>
          <w:rFonts w:ascii="TH SarabunPSK" w:hAnsi="TH SarabunPSK" w:cs="TH SarabunPSK" w:hint="cs"/>
          <w:b/>
          <w:bCs/>
          <w:sz w:val="32"/>
          <w:szCs w:val="32"/>
          <w:cs/>
        </w:rPr>
        <w:t>อปท.</w:t>
      </w:r>
      <w:proofErr w:type="spellEnd"/>
      <w:r w:rsidR="0086736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ภาคีทุกภาคส่วนและประชาชนมีส่วนร่วม</w:t>
      </w:r>
      <w:r w:rsidR="00041C9C">
        <w:rPr>
          <w:rFonts w:ascii="TH SarabunPSK" w:hAnsi="TH SarabunPSK" w:cs="TH SarabunPSK" w:hint="cs"/>
          <w:b/>
          <w:bCs/>
          <w:sz w:val="32"/>
          <w:szCs w:val="32"/>
          <w:cs/>
        </w:rPr>
        <w:t>และทุกวาระดำเนินงานโดยยึดมั่นในหลัก</w:t>
      </w:r>
      <w:proofErr w:type="spellStart"/>
      <w:r w:rsidR="00041C9C">
        <w:rPr>
          <w:rFonts w:ascii="TH SarabunPSK" w:hAnsi="TH SarabunPSK" w:cs="TH SarabunPSK" w:hint="cs"/>
          <w:b/>
          <w:bCs/>
          <w:sz w:val="32"/>
          <w:szCs w:val="32"/>
          <w:cs/>
        </w:rPr>
        <w:t>ธรรมาภิ</w:t>
      </w:r>
      <w:proofErr w:type="spellEnd"/>
      <w:r w:rsidR="00041C9C">
        <w:rPr>
          <w:rFonts w:ascii="TH SarabunPSK" w:hAnsi="TH SarabunPSK" w:cs="TH SarabunPSK" w:hint="cs"/>
          <w:b/>
          <w:bCs/>
          <w:sz w:val="32"/>
          <w:szCs w:val="32"/>
          <w:cs/>
        </w:rPr>
        <w:t>บาล)</w:t>
      </w:r>
    </w:p>
    <w:p w:rsidR="00812FC2" w:rsidRDefault="00812FC2" w:rsidP="00812FC2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a"/>
        <w:tblW w:w="0" w:type="auto"/>
        <w:tblLook w:val="04A0"/>
      </w:tblPr>
      <w:tblGrid>
        <w:gridCol w:w="3794"/>
        <w:gridCol w:w="6095"/>
      </w:tblGrid>
      <w:tr w:rsidR="00CE4481" w:rsidTr="00020C10">
        <w:tc>
          <w:tcPr>
            <w:tcW w:w="3794" w:type="dxa"/>
          </w:tcPr>
          <w:p w:rsidR="00CE4481" w:rsidRDefault="00020C10" w:rsidP="00020C10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มิติ/ตัวชี้วัดที่</w:t>
            </w:r>
          </w:p>
        </w:tc>
        <w:tc>
          <w:tcPr>
            <w:tcW w:w="6095" w:type="dxa"/>
          </w:tcPr>
          <w:p w:rsidR="00CE4481" w:rsidRDefault="00020C10" w:rsidP="00020C10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โครงการ/กิจกรรมเพื่อบรรลุ</w:t>
            </w:r>
          </w:p>
        </w:tc>
      </w:tr>
      <w:tr w:rsidR="0056114D" w:rsidTr="005224B7">
        <w:tc>
          <w:tcPr>
            <w:tcW w:w="9889" w:type="dxa"/>
            <w:gridSpan w:val="2"/>
          </w:tcPr>
          <w:p w:rsidR="0056114D" w:rsidRDefault="0056114D" w:rsidP="0056114D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๑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เมืองปลอดภัย</w:t>
            </w:r>
          </w:p>
        </w:tc>
      </w:tr>
      <w:tr w:rsidR="00E5064A" w:rsidTr="00020C10">
        <w:tc>
          <w:tcPr>
            <w:tcW w:w="3794" w:type="dxa"/>
          </w:tcPr>
          <w:p w:rsidR="00E5064A" w:rsidRPr="00375B1D" w:rsidRDefault="00E5064A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๑. มีการส่งเสริมวินัยและมารยาทที่ดีแก่คนในเมือง</w:t>
            </w:r>
          </w:p>
        </w:tc>
        <w:tc>
          <w:tcPr>
            <w:tcW w:w="6095" w:type="dxa"/>
          </w:tcPr>
          <w:p w:rsidR="00E5064A" w:rsidRDefault="00D05996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</w:t>
            </w:r>
            <w:r w:rsidR="0032065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“นครปลอดภัย”</w:t>
            </w:r>
          </w:p>
        </w:tc>
      </w:tr>
      <w:tr w:rsidR="00B331BD" w:rsidTr="00020C10">
        <w:tc>
          <w:tcPr>
            <w:tcW w:w="3794" w:type="dxa"/>
          </w:tcPr>
          <w:p w:rsidR="00B331BD" w:rsidRPr="00375B1D" w:rsidRDefault="00B331BD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๒. มีการรณรงค์เพื่อป้องกันยาเสพติดและอบายมุข</w:t>
            </w:r>
          </w:p>
        </w:tc>
        <w:tc>
          <w:tcPr>
            <w:tcW w:w="6095" w:type="dxa"/>
          </w:tcPr>
          <w:p w:rsidR="00B331BD" w:rsidRDefault="00B331BD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“นครปลอดภัย”</w:t>
            </w:r>
          </w:p>
        </w:tc>
      </w:tr>
      <w:tr w:rsidR="00B331BD" w:rsidTr="00020C10">
        <w:tc>
          <w:tcPr>
            <w:tcW w:w="3794" w:type="dxa"/>
          </w:tcPr>
          <w:p w:rsidR="00B331BD" w:rsidRPr="00375B1D" w:rsidRDefault="00B331BD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๓. มีการเตรียมการในการป้องกันและรับมือกับสาธารณภัย และภัยพิบัติ</w:t>
            </w:r>
          </w:p>
        </w:tc>
        <w:tc>
          <w:tcPr>
            <w:tcW w:w="6095" w:type="dxa"/>
          </w:tcPr>
          <w:p w:rsidR="00B331BD" w:rsidRDefault="00B331BD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“นครปลอดภัย”</w:t>
            </w:r>
          </w:p>
        </w:tc>
      </w:tr>
      <w:tr w:rsidR="00B331BD" w:rsidTr="00020C10">
        <w:tc>
          <w:tcPr>
            <w:tcW w:w="3794" w:type="dxa"/>
          </w:tcPr>
          <w:p w:rsidR="00B331BD" w:rsidRDefault="00B331BD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๔. มีการดำเนินการเพื่อสร้างความปลอดภัยในชีวิตและทรัพย์สิน</w:t>
            </w:r>
          </w:p>
          <w:p w:rsidR="00B331BD" w:rsidRPr="00375B1D" w:rsidRDefault="00B331BD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95" w:type="dxa"/>
          </w:tcPr>
          <w:p w:rsidR="00B331BD" w:rsidRDefault="00B331BD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“นครปลอดภัย”</w:t>
            </w:r>
          </w:p>
        </w:tc>
      </w:tr>
      <w:tr w:rsidR="001F0842" w:rsidTr="000F4709">
        <w:tc>
          <w:tcPr>
            <w:tcW w:w="9889" w:type="dxa"/>
            <w:gridSpan w:val="2"/>
          </w:tcPr>
          <w:p w:rsidR="001F0842" w:rsidRDefault="001F0842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๒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เมืองสะอาด สิ่งแวดล้อมดี</w:t>
            </w:r>
          </w:p>
        </w:tc>
      </w:tr>
      <w:tr w:rsidR="001F0842" w:rsidTr="00020C10">
        <w:tc>
          <w:tcPr>
            <w:tcW w:w="3794" w:type="dxa"/>
          </w:tcPr>
          <w:p w:rsidR="001F0842" w:rsidRPr="00375B1D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๕. มีการจัดระเบียบเมืองหรือส่งเสริมความเป็นระเบียบเรียบร้อยของเมือง</w:t>
            </w:r>
          </w:p>
        </w:tc>
        <w:tc>
          <w:tcPr>
            <w:tcW w:w="6095" w:type="dxa"/>
          </w:tcPr>
          <w:p w:rsidR="00D141BF" w:rsidRDefault="00D141BF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แก้ปัญหา</w:t>
            </w:r>
          </w:p>
          <w:p w:rsidR="00B24D9B" w:rsidRDefault="00B24D9B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B24D9B"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การขายของบนฟุตบาต</w:t>
            </w:r>
          </w:p>
          <w:p w:rsidR="00B24D9B" w:rsidRDefault="00B24D9B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การติดป้ายโฆษณา</w:t>
            </w:r>
          </w:p>
          <w:p w:rsidR="00B24D9B" w:rsidRPr="00B24D9B" w:rsidRDefault="00B24D9B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ระบบสายไฟฟ้</w:t>
            </w:r>
            <w:r w:rsidR="00B76427">
              <w:rPr>
                <w:rFonts w:ascii="TH SarabunPSK" w:hAnsi="TH SarabunPSK" w:cs="TH SarabunPSK" w:hint="cs"/>
                <w:sz w:val="32"/>
                <w:szCs w:val="32"/>
                <w:cs/>
              </w:rPr>
              <w:t>า</w:t>
            </w:r>
            <w:r w:rsidR="0041342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สายสัญญาณต่าง ๆ </w:t>
            </w:r>
          </w:p>
        </w:tc>
      </w:tr>
      <w:tr w:rsidR="001F0842" w:rsidTr="00020C10">
        <w:tc>
          <w:tcPr>
            <w:tcW w:w="3794" w:type="dxa"/>
          </w:tcPr>
          <w:p w:rsidR="001F084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๖. มีการพัฒนาโครงสร้างพื้นฐานให้ครอบคลุมและบำรุงรักษาให้อยู่ในสภาพที่ใช้งานได้</w:t>
            </w:r>
          </w:p>
        </w:tc>
        <w:tc>
          <w:tcPr>
            <w:tcW w:w="6095" w:type="dxa"/>
          </w:tcPr>
          <w:p w:rsidR="001F0842" w:rsidRPr="00330426" w:rsidRDefault="00330426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3042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ถนน ไฟฟ้า ประปา โทรศัพท์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การคมนาคมขนส่ง เพียบพร้อม สะดวกสบาย</w:t>
            </w:r>
          </w:p>
        </w:tc>
      </w:tr>
      <w:tr w:rsidR="001F0842" w:rsidTr="00020C10">
        <w:tc>
          <w:tcPr>
            <w:tcW w:w="3794" w:type="dxa"/>
          </w:tcPr>
          <w:p w:rsidR="001F0842" w:rsidRPr="0034317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๗. มีการพัฒนาสถานที่และ/หรือสภาพทางกายภาพของเมืองโดยรวมที่คำนึง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ถึงอัต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ลักษณ์และความกลมกลืนกับสิ่งแวดล้อมข้างเคียง</w:t>
            </w:r>
          </w:p>
        </w:tc>
        <w:tc>
          <w:tcPr>
            <w:tcW w:w="6095" w:type="dxa"/>
          </w:tcPr>
          <w:p w:rsidR="001F0842" w:rsidRPr="00553BA2" w:rsidRDefault="00553BA2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53BA2">
              <w:rPr>
                <w:rFonts w:ascii="TH SarabunPSK" w:hAnsi="TH SarabunPSK" w:cs="TH SarabunPSK" w:hint="cs"/>
                <w:sz w:val="32"/>
                <w:szCs w:val="32"/>
                <w:cs/>
              </w:rPr>
              <w:t>-ปรับปรุงพื้</w:t>
            </w:r>
            <w:r w:rsidR="0008596F">
              <w:rPr>
                <w:rFonts w:ascii="TH SarabunPSK" w:hAnsi="TH SarabunPSK" w:cs="TH SarabunPSK" w:hint="cs"/>
                <w:sz w:val="32"/>
                <w:szCs w:val="32"/>
                <w:cs/>
              </w:rPr>
              <w:t>นที่วัดพระบรมธาตุ</w:t>
            </w:r>
            <w:r w:rsidRPr="00553BA2">
              <w:rPr>
                <w:rFonts w:ascii="TH SarabunPSK" w:hAnsi="TH SarabunPSK" w:cs="TH SarabunPSK" w:hint="cs"/>
                <w:sz w:val="32"/>
                <w:szCs w:val="32"/>
                <w:cs/>
              </w:rPr>
              <w:t>วรมหาวิหารและพื้นที่ต่อเนื่องเพื่อนำเสนอพระบรมธาตุ ขึ้นบัญชีมรดกโลก</w:t>
            </w:r>
          </w:p>
        </w:tc>
      </w:tr>
      <w:tr w:rsidR="001F0842" w:rsidTr="00020C10">
        <w:tc>
          <w:tcPr>
            <w:tcW w:w="3794" w:type="dxa"/>
          </w:tcPr>
          <w:p w:rsidR="001F084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๘. มีการจัดการขยะชุมชน โดย</w:t>
            </w:r>
          </w:p>
          <w:p w:rsidR="001F084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๘.๑ มีการส่งเสริมการลดการผลิตขยะ</w:t>
            </w:r>
          </w:p>
          <w:p w:rsidR="001F084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๘.๒ มีการส่งเสริมการคัดแยกขยะออกมาใช้ประโยชน์ก่อนนำไปกำจัด</w:t>
            </w:r>
          </w:p>
          <w:p w:rsidR="001F084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๘.๓ มีการกำจัดขยะอย่างถูกหลักสุขาภิบาล</w:t>
            </w:r>
          </w:p>
          <w:p w:rsidR="001F084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๘.๔ มีการคัดแยกของเสียอันตรายจากบ้านเรือนและชุมชน</w:t>
            </w:r>
          </w:p>
          <w:p w:rsidR="00C46E84" w:rsidRDefault="00C46E84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46E84" w:rsidRDefault="00C46E84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95" w:type="dxa"/>
          </w:tcPr>
          <w:p w:rsidR="001F0842" w:rsidRPr="00553BA2" w:rsidRDefault="00553BA2" w:rsidP="00553BA2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553BA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553BA2">
              <w:rPr>
                <w:rFonts w:ascii="TH SarabunPSK" w:hAnsi="TH SarabunPSK" w:cs="TH SarabunPSK"/>
                <w:sz w:val="32"/>
                <w:szCs w:val="32"/>
              </w:rPr>
              <w:t>Big Cleaning Day</w:t>
            </w:r>
          </w:p>
        </w:tc>
      </w:tr>
      <w:tr w:rsidR="00C46E84" w:rsidTr="0041747C">
        <w:tc>
          <w:tcPr>
            <w:tcW w:w="3794" w:type="dxa"/>
          </w:tcPr>
          <w:p w:rsidR="00C46E84" w:rsidRDefault="00C46E84" w:rsidP="0041747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มิติ/ตัวชี้วัดที่</w:t>
            </w:r>
          </w:p>
        </w:tc>
        <w:tc>
          <w:tcPr>
            <w:tcW w:w="6095" w:type="dxa"/>
          </w:tcPr>
          <w:p w:rsidR="00C46E84" w:rsidRDefault="00C46E84" w:rsidP="0041747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โครงการ/กิจกรรมเพื่อบรรลุ</w:t>
            </w:r>
          </w:p>
        </w:tc>
      </w:tr>
      <w:tr w:rsidR="001F0842" w:rsidTr="00020C10">
        <w:tc>
          <w:tcPr>
            <w:tcW w:w="3794" w:type="dxa"/>
          </w:tcPr>
          <w:p w:rsidR="001F0842" w:rsidRDefault="001F0842" w:rsidP="001F0842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๙. มีการจัดการน้ำเสีย โดย</w:t>
            </w:r>
          </w:p>
          <w:p w:rsidR="001F0842" w:rsidRDefault="001F0842" w:rsidP="001F0842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๙.๑ มีการส่งเสริมการประหยัดน้ำใช้เพื่อลดปริมาณน้ำเสีย</w:t>
            </w:r>
          </w:p>
          <w:p w:rsidR="001F0842" w:rsidRDefault="001F0842" w:rsidP="001F0842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๙.๒ มีการส่งเสริมการบำบัดน้ำเสียขั้นต้นจากครัวเรือน</w:t>
            </w:r>
          </w:p>
          <w:p w:rsidR="001F0842" w:rsidRDefault="001F0842" w:rsidP="001F0842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๙.๓ มีการบำบัดน้ำเสียรวมจากชุมชน</w:t>
            </w:r>
          </w:p>
          <w:p w:rsidR="001F0842" w:rsidRDefault="001F0842" w:rsidP="001F0842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๙.๔ มีการนำน้ำที่ผ่านการบำบัดแล้วหมุนเวียนกลับมาใช้</w:t>
            </w:r>
          </w:p>
        </w:tc>
        <w:tc>
          <w:tcPr>
            <w:tcW w:w="6095" w:type="dxa"/>
          </w:tcPr>
          <w:p w:rsidR="001F0842" w:rsidRPr="002812B5" w:rsidRDefault="002812B5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812B5">
              <w:rPr>
                <w:rFonts w:ascii="TH SarabunPSK" w:hAnsi="TH SarabunPSK" w:cs="TH SarabunPSK" w:hint="cs"/>
                <w:sz w:val="32"/>
                <w:szCs w:val="32"/>
                <w:cs/>
              </w:rPr>
              <w:t>- คูเมือง คลองที่สำคัญ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สะอาดสวยงามน้ำใส</w:t>
            </w:r>
          </w:p>
        </w:tc>
      </w:tr>
      <w:tr w:rsidR="001F0842" w:rsidTr="00020C10">
        <w:tc>
          <w:tcPr>
            <w:tcW w:w="3794" w:type="dxa"/>
          </w:tcPr>
          <w:p w:rsidR="001F0842" w:rsidRDefault="001F0842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๑๐. มีการป้องกันและควบคุมมลพิษโดยการประยุกต์ใช้ภูมิปัญญาหรือเทคโนโลยีที่เหมาะสม</w:t>
            </w:r>
          </w:p>
        </w:tc>
        <w:tc>
          <w:tcPr>
            <w:tcW w:w="6095" w:type="dxa"/>
          </w:tcPr>
          <w:p w:rsidR="001F0842" w:rsidRDefault="001F0842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198C" w:rsidTr="00020C10">
        <w:tc>
          <w:tcPr>
            <w:tcW w:w="3794" w:type="dxa"/>
          </w:tcPr>
          <w:p w:rsidR="0006198C" w:rsidRPr="00E357DD" w:rsidRDefault="0006198C" w:rsidP="00D6310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๑๑. มีการสร้างความรู้ความเข้าใจและจิตสำนึกในการอนุรักษ์สิ่งแวดล้อม</w:t>
            </w:r>
          </w:p>
        </w:tc>
        <w:tc>
          <w:tcPr>
            <w:tcW w:w="6095" w:type="dxa"/>
          </w:tcPr>
          <w:p w:rsidR="0006198C" w:rsidRDefault="0006198C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“นครสีเขียว”</w:t>
            </w:r>
          </w:p>
        </w:tc>
      </w:tr>
      <w:tr w:rsidR="0006198C" w:rsidTr="00020C10">
        <w:tc>
          <w:tcPr>
            <w:tcW w:w="3794" w:type="dxa"/>
          </w:tcPr>
          <w:p w:rsidR="0006198C" w:rsidRDefault="0006198C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๑๒. มีการดูแลรักษาและพัฒนาพื้นที่สีเขียวยั่งยืนให้เพิ่มขึ้น</w:t>
            </w:r>
            <w:r w:rsidR="00D618C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6095" w:type="dxa"/>
          </w:tcPr>
          <w:p w:rsidR="0006198C" w:rsidRDefault="0006198C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“นครสีเขียว”</w:t>
            </w:r>
            <w:r w:rsidR="00D618C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และ </w:t>
            </w:r>
          </w:p>
          <w:p w:rsidR="00D618CB" w:rsidRPr="00D618CB" w:rsidRDefault="00D618CB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618CB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โครงการพัฒนาป่าในเมือง</w:t>
            </w:r>
          </w:p>
        </w:tc>
      </w:tr>
      <w:tr w:rsidR="0006198C" w:rsidTr="00020C10">
        <w:tc>
          <w:tcPr>
            <w:tcW w:w="3794" w:type="dxa"/>
          </w:tcPr>
          <w:p w:rsidR="0006198C" w:rsidRDefault="0006198C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๑๓. มีการดำเนินการเพื่อดูแลควบคุมเหตุรำคาญในสถานประกอบการ</w:t>
            </w:r>
          </w:p>
        </w:tc>
        <w:tc>
          <w:tcPr>
            <w:tcW w:w="6095" w:type="dxa"/>
          </w:tcPr>
          <w:p w:rsidR="0006198C" w:rsidRDefault="0006198C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71F41" w:rsidTr="00D63105">
        <w:tc>
          <w:tcPr>
            <w:tcW w:w="3794" w:type="dxa"/>
          </w:tcPr>
          <w:p w:rsidR="00071F41" w:rsidRDefault="00071F41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๑๔. มีการส่งเสริมความมั่นคงด้านที่อยู่อาศัย (การแก้ปัญหามลทัศน์ สลัม ชุมชนแออัด เสื่อมโทรม)</w:t>
            </w:r>
          </w:p>
        </w:tc>
        <w:tc>
          <w:tcPr>
            <w:tcW w:w="6095" w:type="dxa"/>
          </w:tcPr>
          <w:p w:rsidR="00071F41" w:rsidRDefault="00071F41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198C" w:rsidTr="00020C10">
        <w:tc>
          <w:tcPr>
            <w:tcW w:w="3794" w:type="dxa"/>
          </w:tcPr>
          <w:p w:rsidR="0006198C" w:rsidRDefault="0006198C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071F41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มีการควบคุมการใช้ประโยชน์ที่ดินให้เป็นไปตามผังเมือง</w:t>
            </w:r>
          </w:p>
        </w:tc>
        <w:tc>
          <w:tcPr>
            <w:tcW w:w="6095" w:type="dxa"/>
          </w:tcPr>
          <w:p w:rsidR="0006198C" w:rsidRDefault="0006198C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06198C" w:rsidTr="006E43F0">
        <w:tc>
          <w:tcPr>
            <w:tcW w:w="9889" w:type="dxa"/>
            <w:gridSpan w:val="2"/>
          </w:tcPr>
          <w:p w:rsidR="0006198C" w:rsidRDefault="0006198C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๓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เมืองคุณภาพชีวิต</w:t>
            </w:r>
          </w:p>
        </w:tc>
      </w:tr>
      <w:tr w:rsidR="0006198C" w:rsidTr="00020C10">
        <w:tc>
          <w:tcPr>
            <w:tcW w:w="3794" w:type="dxa"/>
          </w:tcPr>
          <w:p w:rsidR="0006198C" w:rsidRDefault="0006198C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  <w:r w:rsidR="00071F41">
              <w:rPr>
                <w:rFonts w:ascii="TH SarabunPSK" w:hAnsi="TH SarabunPSK" w:cs="TH SarabunPSK" w:hint="cs"/>
                <w:sz w:val="32"/>
                <w:szCs w:val="32"/>
                <w:cs/>
              </w:rPr>
              <w:t>๖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มีการส่งเสริมการดูแลสุขภาพกายและจิตใจให้แข็งแรง (เชิงรุก)</w:t>
            </w:r>
          </w:p>
          <w:p w:rsidR="0006198C" w:rsidRPr="00375B1D" w:rsidRDefault="0006198C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95" w:type="dxa"/>
          </w:tcPr>
          <w:p w:rsidR="0006198C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“นครสุขภาวะ”</w:t>
            </w:r>
          </w:p>
        </w:tc>
      </w:tr>
      <w:tr w:rsidR="00206C69" w:rsidTr="00020C10">
        <w:tc>
          <w:tcPr>
            <w:tcW w:w="3794" w:type="dxa"/>
          </w:tcPr>
          <w:p w:rsidR="00206C69" w:rsidRDefault="00071F41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๑๗</w:t>
            </w:r>
            <w:r w:rsidR="00206C69">
              <w:rPr>
                <w:rFonts w:ascii="TH SarabunPSK" w:hAnsi="TH SarabunPSK" w:cs="TH SarabunPSK" w:hint="cs"/>
                <w:sz w:val="32"/>
                <w:szCs w:val="32"/>
                <w:cs/>
              </w:rPr>
              <w:t>. มีการป้องกัน คุ้มครอง และฟื้นฟูสุขภาพอนามัย (เชิงรับ)</w:t>
            </w:r>
          </w:p>
        </w:tc>
        <w:tc>
          <w:tcPr>
            <w:tcW w:w="6095" w:type="dxa"/>
          </w:tcPr>
          <w:p w:rsidR="00206C69" w:rsidRDefault="00206C69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“นครสุขภาวะ”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๑๘. มีการส่งเสริมการบริโภคสินค้าและบริการที่เป็นมิตรต่อสิ่งแวดล้อม</w:t>
            </w:r>
          </w:p>
        </w:tc>
        <w:tc>
          <w:tcPr>
            <w:tcW w:w="6095" w:type="dxa"/>
          </w:tcPr>
          <w:p w:rsidR="00206C69" w:rsidRDefault="00206C69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“นครสุขภาวะ”</w:t>
            </w:r>
          </w:p>
          <w:p w:rsidR="009A44A5" w:rsidRDefault="009A44A5" w:rsidP="00D63105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“ครัวนคร”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๑๙. มีการส่งเสริมการศึกษาในระบบโรงเรียน</w:t>
            </w:r>
          </w:p>
        </w:tc>
        <w:tc>
          <w:tcPr>
            <w:tcW w:w="6095" w:type="dxa"/>
          </w:tcPr>
          <w:p w:rsidR="00206C69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“เด็กนครศรีมีอนาคต”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๒๐. มีการส่งเสริมการศึกษาเรียนรู้นอกระบบโรงเรียนหรือตามอัธยาศัย</w:t>
            </w:r>
          </w:p>
        </w:tc>
        <w:tc>
          <w:tcPr>
            <w:tcW w:w="6095" w:type="dxa"/>
          </w:tcPr>
          <w:p w:rsidR="00206C69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“นครแห่งการเรียนรู้”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๒๑. มีการกระตุ้นเศรษฐกิจในภาพรวมของเมือง</w:t>
            </w:r>
          </w:p>
          <w:p w:rsidR="00C46E84" w:rsidRDefault="00C46E84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6095" w:type="dxa"/>
          </w:tcPr>
          <w:p w:rsidR="00206C69" w:rsidRDefault="004D29EB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“นครน่าเที่ยว”</w:t>
            </w:r>
          </w:p>
        </w:tc>
      </w:tr>
      <w:tr w:rsidR="00C46E84" w:rsidTr="0041747C">
        <w:tc>
          <w:tcPr>
            <w:tcW w:w="3794" w:type="dxa"/>
          </w:tcPr>
          <w:p w:rsidR="00C46E84" w:rsidRDefault="00C46E84" w:rsidP="0041747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มิติ/ตัวชี้วัดที่</w:t>
            </w:r>
          </w:p>
        </w:tc>
        <w:tc>
          <w:tcPr>
            <w:tcW w:w="6095" w:type="dxa"/>
          </w:tcPr>
          <w:p w:rsidR="00C46E84" w:rsidRDefault="00C46E84" w:rsidP="0041747C">
            <w:pPr>
              <w:pStyle w:val="a3"/>
              <w:tabs>
                <w:tab w:val="left" w:pos="284"/>
              </w:tabs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โครงการ/กิจกรรมเพื่อบรรลุ</w:t>
            </w:r>
          </w:p>
        </w:tc>
      </w:tr>
      <w:tr w:rsidR="00206C69" w:rsidTr="00020C10">
        <w:tc>
          <w:tcPr>
            <w:tcW w:w="3794" w:type="dxa"/>
          </w:tcPr>
          <w:p w:rsidR="00206C69" w:rsidRPr="00092F54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๒๒. มีการส่งเสริมความมั่นคงด้านการมีรายได้และการมีงานทำ</w:t>
            </w:r>
          </w:p>
        </w:tc>
        <w:tc>
          <w:tcPr>
            <w:tcW w:w="6095" w:type="dxa"/>
          </w:tcPr>
          <w:p w:rsidR="00206C69" w:rsidRDefault="000B22CF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“แก้จนคนนคร”</w:t>
            </w:r>
          </w:p>
        </w:tc>
      </w:tr>
      <w:tr w:rsidR="00206C69" w:rsidTr="00020C10">
        <w:tc>
          <w:tcPr>
            <w:tcW w:w="3794" w:type="dxa"/>
          </w:tcPr>
          <w:p w:rsidR="00206C69" w:rsidRPr="00092F54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๒๓. มีการส่งเสริมสนับสนุนการจัดสวัสดิการชุมชน</w:t>
            </w:r>
          </w:p>
        </w:tc>
        <w:tc>
          <w:tcPr>
            <w:tcW w:w="6095" w:type="dxa"/>
          </w:tcPr>
          <w:p w:rsidR="00206C69" w:rsidRDefault="000B22CF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“นครเอื้ออาทร”</w:t>
            </w:r>
          </w:p>
        </w:tc>
      </w:tr>
      <w:tr w:rsidR="00206C69" w:rsidTr="00432D2E">
        <w:tc>
          <w:tcPr>
            <w:tcW w:w="9889" w:type="dxa"/>
            <w:gridSpan w:val="2"/>
          </w:tcPr>
          <w:p w:rsidR="00206C69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๔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</w:t>
            </w:r>
            <w:proofErr w:type="spellStart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บาล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๒๔. มีการใช้มาตรการทางกฎหมายเป็นเครื่องมือในการจัดการหรือแก้ไขปัญหาเมืองอย่างจริงจัง</w:t>
            </w:r>
          </w:p>
        </w:tc>
        <w:tc>
          <w:tcPr>
            <w:tcW w:w="6095" w:type="dxa"/>
          </w:tcPr>
          <w:p w:rsidR="00206C69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๒๕. มีการส่งเสริมคุณธรรม จริยธรรมแก่คนในองค์กรและสังคม</w:t>
            </w:r>
          </w:p>
        </w:tc>
        <w:tc>
          <w:tcPr>
            <w:tcW w:w="6095" w:type="dxa"/>
          </w:tcPr>
          <w:p w:rsidR="00206C69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๒๖. มีการส่งเสริมการมีส่วนร่วมและความเข้มแข็งของชุมชน และสังคม</w:t>
            </w:r>
          </w:p>
        </w:tc>
        <w:tc>
          <w:tcPr>
            <w:tcW w:w="6095" w:type="dxa"/>
          </w:tcPr>
          <w:p w:rsidR="00206C69" w:rsidRDefault="00EC6E41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“นครเข้มแข็ง (นครโมเดล) และ</w:t>
            </w:r>
          </w:p>
          <w:p w:rsidR="00EC6E41" w:rsidRPr="00681579" w:rsidRDefault="0068157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681579">
              <w:rPr>
                <w:rFonts w:ascii="TH SarabunPSK" w:hAnsi="TH SarabunPSK" w:cs="TH SarabunPSK" w:hint="cs"/>
                <w:sz w:val="32"/>
                <w:szCs w:val="32"/>
                <w:cs/>
              </w:rPr>
              <w:t>เวทีแก้ปัญหา ประชาพิจารณ์ต่าง ๆ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๒๗. มีการพัฒนาช่องทางที่หลากหลายในการเผยแพร่ข้อมูลข่าวสารแก่ประชาชน รับเรื่องร้องเรียน ติดตามประเมินประสิทธิภาพ-ประสิทธิผล และผลกระทบอันเกิดจากโครงการที่ดำเนินการไปแล้ว</w:t>
            </w:r>
          </w:p>
        </w:tc>
        <w:tc>
          <w:tcPr>
            <w:tcW w:w="6095" w:type="dxa"/>
          </w:tcPr>
          <w:p w:rsidR="00206C69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6C69" w:rsidTr="00841FB5">
        <w:tc>
          <w:tcPr>
            <w:tcW w:w="9889" w:type="dxa"/>
            <w:gridSpan w:val="2"/>
          </w:tcPr>
          <w:p w:rsidR="00206C69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๕ 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เมืองวัฒนธรรม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๒๘. มีการอนุรักษ์ ฟื้นฟู และสืบสานขนบธรรมเนียมประเพณี วัฒนธรรม วิถีชีวิต และภูมิปัญญาท้องถิ่น</w:t>
            </w:r>
          </w:p>
        </w:tc>
        <w:tc>
          <w:tcPr>
            <w:tcW w:w="6095" w:type="dxa"/>
          </w:tcPr>
          <w:p w:rsidR="00206C69" w:rsidRDefault="0089748D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“วิถีนคร/ภูมิใจนคร”</w:t>
            </w:r>
          </w:p>
        </w:tc>
      </w:tr>
      <w:tr w:rsidR="00206C69" w:rsidRPr="00285EF5" w:rsidTr="00020C10">
        <w:tc>
          <w:tcPr>
            <w:tcW w:w="3794" w:type="dxa"/>
          </w:tcPr>
          <w:p w:rsidR="00206C69" w:rsidRPr="00285EF5" w:rsidRDefault="00206C69" w:rsidP="00D63105">
            <w:pPr>
              <w:pStyle w:val="a3"/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285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มิติที่ ๖ </w:t>
            </w:r>
            <w:r w:rsidRPr="00285EF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: </w:t>
            </w:r>
            <w:r w:rsidRPr="00285EF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คนมีสุข</w:t>
            </w:r>
          </w:p>
        </w:tc>
        <w:tc>
          <w:tcPr>
            <w:tcW w:w="6095" w:type="dxa"/>
          </w:tcPr>
          <w:p w:rsidR="00206C69" w:rsidRPr="00285EF5" w:rsidRDefault="00206C69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๒๙. มีการส่งเสริมให้เกิดสังคมแห่งคุณธรรมและความเอื้ออาทร</w:t>
            </w:r>
          </w:p>
        </w:tc>
        <w:tc>
          <w:tcPr>
            <w:tcW w:w="6095" w:type="dxa"/>
          </w:tcPr>
          <w:p w:rsidR="00206C69" w:rsidRDefault="004A24DC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“นครเอื้ออาทร”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๓๐. มีการส่งเสริมความรื่นรมย์ในเชิงจิตวิญญาณแก่คนในเมือง</w:t>
            </w:r>
          </w:p>
        </w:tc>
        <w:tc>
          <w:tcPr>
            <w:tcW w:w="6095" w:type="dxa"/>
          </w:tcPr>
          <w:p w:rsidR="00206C69" w:rsidRPr="00A35BC0" w:rsidRDefault="00A35BC0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 w:rsidRPr="00A35BC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โครงการถนนคนเดิน</w:t>
            </w:r>
          </w:p>
          <w:p w:rsidR="00A35BC0" w:rsidRPr="00A35BC0" w:rsidRDefault="00A35BC0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206C69" w:rsidTr="00020C10">
        <w:tc>
          <w:tcPr>
            <w:tcW w:w="3794" w:type="dxa"/>
          </w:tcPr>
          <w:p w:rsidR="00206C69" w:rsidRPr="003F11FC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๓๑. มีการจัดหรือพัฒนาพื้นที่สำหรับพลเมือง (</w:t>
            </w:r>
            <w:r>
              <w:rPr>
                <w:rFonts w:ascii="TH SarabunPSK" w:hAnsi="TH SarabunPSK" w:cs="TH SarabunPSK"/>
                <w:sz w:val="32"/>
                <w:szCs w:val="32"/>
              </w:rPr>
              <w:t>Civic Space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</w:tc>
        <w:tc>
          <w:tcPr>
            <w:tcW w:w="6095" w:type="dxa"/>
          </w:tcPr>
          <w:p w:rsidR="00206C69" w:rsidRPr="00A35BC0" w:rsidRDefault="00806F22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พื้นที่เปิดโล่ง ได้แก่ ลานคนเมือง สนามหน้าเมือง ศาลาประดู่หก สวนพระศรี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ธรร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มาโศกราช</w:t>
            </w:r>
          </w:p>
        </w:tc>
      </w:tr>
      <w:tr w:rsidR="00206C69" w:rsidTr="00020C10">
        <w:tc>
          <w:tcPr>
            <w:tcW w:w="3794" w:type="dxa"/>
          </w:tcPr>
          <w:p w:rsidR="00206C69" w:rsidRDefault="00206C69" w:rsidP="00D63105">
            <w:pPr>
              <w:pStyle w:val="a3"/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๓๒. มีการส่งเสริมความมั่นคงด้านครอบครัว</w:t>
            </w:r>
          </w:p>
        </w:tc>
        <w:tc>
          <w:tcPr>
            <w:tcW w:w="6095" w:type="dxa"/>
          </w:tcPr>
          <w:p w:rsidR="00206C69" w:rsidRDefault="004A24DC" w:rsidP="00CE4481">
            <w:pPr>
              <w:pStyle w:val="a3"/>
              <w:tabs>
                <w:tab w:val="left" w:pos="284"/>
              </w:tabs>
              <w:ind w:left="0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วาระ “นครเอื้ออาทร”</w:t>
            </w:r>
          </w:p>
        </w:tc>
      </w:tr>
    </w:tbl>
    <w:p w:rsidR="00CE4481" w:rsidRDefault="00CE4481" w:rsidP="00CE4481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AC1CF9" w:rsidRDefault="00AC1CF9" w:rsidP="00AC1CF9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0E53ED" w:rsidRDefault="000E53ED" w:rsidP="000E53ED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:rsidR="003D2667" w:rsidRPr="000B0AEC" w:rsidRDefault="003D2667" w:rsidP="000E53ED">
      <w:pPr>
        <w:pStyle w:val="a3"/>
        <w:tabs>
          <w:tab w:val="left" w:pos="284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sectPr w:rsidR="003D2667" w:rsidRPr="000B0AEC" w:rsidSect="003D2667">
      <w:pgSz w:w="11906" w:h="16838"/>
      <w:pgMar w:top="1440" w:right="851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E91" w:rsidRDefault="00E41E91" w:rsidP="000B0AEC">
      <w:pPr>
        <w:spacing w:after="0" w:line="240" w:lineRule="auto"/>
      </w:pPr>
      <w:r>
        <w:separator/>
      </w:r>
    </w:p>
  </w:endnote>
  <w:endnote w:type="continuationSeparator" w:id="0">
    <w:p w:rsidR="00E41E91" w:rsidRDefault="00E41E91" w:rsidP="000B0A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E91" w:rsidRDefault="00E41E91" w:rsidP="000B0AEC">
      <w:pPr>
        <w:spacing w:after="0" w:line="240" w:lineRule="auto"/>
      </w:pPr>
      <w:r>
        <w:separator/>
      </w:r>
    </w:p>
  </w:footnote>
  <w:footnote w:type="continuationSeparator" w:id="0">
    <w:p w:rsidR="00E41E91" w:rsidRDefault="00E41E91" w:rsidP="000B0A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D3BC1"/>
    <w:multiLevelType w:val="hybridMultilevel"/>
    <w:tmpl w:val="9BDE42DC"/>
    <w:lvl w:ilvl="0" w:tplc="19B0D9B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479EE"/>
    <w:multiLevelType w:val="hybridMultilevel"/>
    <w:tmpl w:val="62F0F98A"/>
    <w:lvl w:ilvl="0" w:tplc="C91025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540E4F"/>
    <w:multiLevelType w:val="hybridMultilevel"/>
    <w:tmpl w:val="262A96FE"/>
    <w:lvl w:ilvl="0" w:tplc="EB1AEC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E95BC1"/>
    <w:multiLevelType w:val="hybridMultilevel"/>
    <w:tmpl w:val="3A60035E"/>
    <w:lvl w:ilvl="0" w:tplc="4F443AEE">
      <w:start w:val="4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223086E"/>
    <w:multiLevelType w:val="hybridMultilevel"/>
    <w:tmpl w:val="472A78A0"/>
    <w:lvl w:ilvl="0" w:tplc="BCC0AF08">
      <w:start w:val="4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38B00F5"/>
    <w:multiLevelType w:val="hybridMultilevel"/>
    <w:tmpl w:val="262A96FE"/>
    <w:lvl w:ilvl="0" w:tplc="EB1AECA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C67937"/>
    <w:multiLevelType w:val="hybridMultilevel"/>
    <w:tmpl w:val="9BDE42DC"/>
    <w:lvl w:ilvl="0" w:tplc="19B0D9B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F55AB2"/>
    <w:multiLevelType w:val="hybridMultilevel"/>
    <w:tmpl w:val="66F2E652"/>
    <w:lvl w:ilvl="0" w:tplc="7E4A609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11225"/>
    <w:multiLevelType w:val="hybridMultilevel"/>
    <w:tmpl w:val="8734561C"/>
    <w:lvl w:ilvl="0" w:tplc="4D6EFEE2">
      <w:start w:val="3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D4675E"/>
    <w:multiLevelType w:val="hybridMultilevel"/>
    <w:tmpl w:val="D032A606"/>
    <w:lvl w:ilvl="0" w:tplc="ACC8E05C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5"/>
  </w:num>
  <w:num w:numId="5">
    <w:abstractNumId w:val="0"/>
  </w:num>
  <w:num w:numId="6">
    <w:abstractNumId w:val="2"/>
  </w:num>
  <w:num w:numId="7">
    <w:abstractNumId w:val="6"/>
  </w:num>
  <w:num w:numId="8">
    <w:abstractNumId w:val="8"/>
  </w:num>
  <w:num w:numId="9">
    <w:abstractNumId w:val="4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818D7"/>
    <w:rsid w:val="000038A0"/>
    <w:rsid w:val="00007416"/>
    <w:rsid w:val="00017312"/>
    <w:rsid w:val="00020C10"/>
    <w:rsid w:val="000217A4"/>
    <w:rsid w:val="00021D1A"/>
    <w:rsid w:val="00023FE8"/>
    <w:rsid w:val="00025B77"/>
    <w:rsid w:val="00041C9C"/>
    <w:rsid w:val="00041D14"/>
    <w:rsid w:val="00053BC6"/>
    <w:rsid w:val="00053E39"/>
    <w:rsid w:val="00060ADD"/>
    <w:rsid w:val="0006198C"/>
    <w:rsid w:val="000666FA"/>
    <w:rsid w:val="00071F41"/>
    <w:rsid w:val="000763F6"/>
    <w:rsid w:val="0008095D"/>
    <w:rsid w:val="000847D8"/>
    <w:rsid w:val="0008596F"/>
    <w:rsid w:val="00091848"/>
    <w:rsid w:val="00092F54"/>
    <w:rsid w:val="000941BC"/>
    <w:rsid w:val="000950CC"/>
    <w:rsid w:val="000A072F"/>
    <w:rsid w:val="000A149F"/>
    <w:rsid w:val="000A5AE9"/>
    <w:rsid w:val="000B0AEC"/>
    <w:rsid w:val="000B22CF"/>
    <w:rsid w:val="000B23D2"/>
    <w:rsid w:val="000B28ED"/>
    <w:rsid w:val="000C0C6D"/>
    <w:rsid w:val="000C4A77"/>
    <w:rsid w:val="000C7EA6"/>
    <w:rsid w:val="000D214D"/>
    <w:rsid w:val="000D640B"/>
    <w:rsid w:val="000D71F9"/>
    <w:rsid w:val="000E2135"/>
    <w:rsid w:val="000E3C60"/>
    <w:rsid w:val="000E5224"/>
    <w:rsid w:val="000E53ED"/>
    <w:rsid w:val="000E7711"/>
    <w:rsid w:val="0010228F"/>
    <w:rsid w:val="00106E90"/>
    <w:rsid w:val="00111A65"/>
    <w:rsid w:val="001209B4"/>
    <w:rsid w:val="00120FC0"/>
    <w:rsid w:val="00124333"/>
    <w:rsid w:val="001247F9"/>
    <w:rsid w:val="00126CFF"/>
    <w:rsid w:val="0013132E"/>
    <w:rsid w:val="0013394F"/>
    <w:rsid w:val="0014479A"/>
    <w:rsid w:val="00160D9E"/>
    <w:rsid w:val="00164C78"/>
    <w:rsid w:val="00172C4E"/>
    <w:rsid w:val="0018058B"/>
    <w:rsid w:val="00183C58"/>
    <w:rsid w:val="001876DF"/>
    <w:rsid w:val="001941F1"/>
    <w:rsid w:val="001A33BD"/>
    <w:rsid w:val="001A6B61"/>
    <w:rsid w:val="001B4499"/>
    <w:rsid w:val="001C00CD"/>
    <w:rsid w:val="001C3792"/>
    <w:rsid w:val="001D0DB6"/>
    <w:rsid w:val="001D1989"/>
    <w:rsid w:val="001D238A"/>
    <w:rsid w:val="001D4455"/>
    <w:rsid w:val="001E5034"/>
    <w:rsid w:val="001F0842"/>
    <w:rsid w:val="001F3934"/>
    <w:rsid w:val="001F3AF0"/>
    <w:rsid w:val="001F4960"/>
    <w:rsid w:val="00206C69"/>
    <w:rsid w:val="00221DD9"/>
    <w:rsid w:val="002259F3"/>
    <w:rsid w:val="00225D0D"/>
    <w:rsid w:val="0024285B"/>
    <w:rsid w:val="00247E95"/>
    <w:rsid w:val="0025424D"/>
    <w:rsid w:val="00261326"/>
    <w:rsid w:val="00267976"/>
    <w:rsid w:val="0027189F"/>
    <w:rsid w:val="002812B5"/>
    <w:rsid w:val="00281842"/>
    <w:rsid w:val="00283A6C"/>
    <w:rsid w:val="00285EF5"/>
    <w:rsid w:val="00296492"/>
    <w:rsid w:val="002A25D2"/>
    <w:rsid w:val="002A3D6D"/>
    <w:rsid w:val="002A4FDD"/>
    <w:rsid w:val="002A576D"/>
    <w:rsid w:val="002A5861"/>
    <w:rsid w:val="002A7716"/>
    <w:rsid w:val="002B21D0"/>
    <w:rsid w:val="002B7E4E"/>
    <w:rsid w:val="002C0D30"/>
    <w:rsid w:val="002C24D2"/>
    <w:rsid w:val="002C41E3"/>
    <w:rsid w:val="002C6282"/>
    <w:rsid w:val="002C78AE"/>
    <w:rsid w:val="002E2BC0"/>
    <w:rsid w:val="002E3C3A"/>
    <w:rsid w:val="002E44F7"/>
    <w:rsid w:val="003070BB"/>
    <w:rsid w:val="00314713"/>
    <w:rsid w:val="00320650"/>
    <w:rsid w:val="00330426"/>
    <w:rsid w:val="0033274E"/>
    <w:rsid w:val="00340B92"/>
    <w:rsid w:val="003415B3"/>
    <w:rsid w:val="00343172"/>
    <w:rsid w:val="003450AB"/>
    <w:rsid w:val="00346D9F"/>
    <w:rsid w:val="00350A4B"/>
    <w:rsid w:val="00363A83"/>
    <w:rsid w:val="0036442F"/>
    <w:rsid w:val="0036506B"/>
    <w:rsid w:val="0036618A"/>
    <w:rsid w:val="00372579"/>
    <w:rsid w:val="00375B1D"/>
    <w:rsid w:val="003768F0"/>
    <w:rsid w:val="003803F8"/>
    <w:rsid w:val="003827B6"/>
    <w:rsid w:val="003856BD"/>
    <w:rsid w:val="00385AC6"/>
    <w:rsid w:val="003869D6"/>
    <w:rsid w:val="003A316B"/>
    <w:rsid w:val="003B16DB"/>
    <w:rsid w:val="003B2137"/>
    <w:rsid w:val="003B540E"/>
    <w:rsid w:val="003C2CF0"/>
    <w:rsid w:val="003D2667"/>
    <w:rsid w:val="003D4481"/>
    <w:rsid w:val="003D56D6"/>
    <w:rsid w:val="003E10C2"/>
    <w:rsid w:val="003E7AC1"/>
    <w:rsid w:val="003F11FC"/>
    <w:rsid w:val="003F16E8"/>
    <w:rsid w:val="003F646C"/>
    <w:rsid w:val="00402FA2"/>
    <w:rsid w:val="00407AF5"/>
    <w:rsid w:val="0041342A"/>
    <w:rsid w:val="004356E0"/>
    <w:rsid w:val="004378F0"/>
    <w:rsid w:val="004444A8"/>
    <w:rsid w:val="00455B80"/>
    <w:rsid w:val="00462627"/>
    <w:rsid w:val="004669C9"/>
    <w:rsid w:val="004700BD"/>
    <w:rsid w:val="00472926"/>
    <w:rsid w:val="00480636"/>
    <w:rsid w:val="00481710"/>
    <w:rsid w:val="00487A6B"/>
    <w:rsid w:val="00491EE3"/>
    <w:rsid w:val="00494D70"/>
    <w:rsid w:val="0049711F"/>
    <w:rsid w:val="004A24DC"/>
    <w:rsid w:val="004B7CC3"/>
    <w:rsid w:val="004C2716"/>
    <w:rsid w:val="004C3759"/>
    <w:rsid w:val="004C3932"/>
    <w:rsid w:val="004C4A18"/>
    <w:rsid w:val="004C584F"/>
    <w:rsid w:val="004C7419"/>
    <w:rsid w:val="004D29EB"/>
    <w:rsid w:val="004E267C"/>
    <w:rsid w:val="004F1464"/>
    <w:rsid w:val="004F41A3"/>
    <w:rsid w:val="004F522A"/>
    <w:rsid w:val="004F7AE6"/>
    <w:rsid w:val="005043C5"/>
    <w:rsid w:val="00504BAE"/>
    <w:rsid w:val="00516789"/>
    <w:rsid w:val="00521E0A"/>
    <w:rsid w:val="0053377D"/>
    <w:rsid w:val="00536C41"/>
    <w:rsid w:val="00541232"/>
    <w:rsid w:val="00541747"/>
    <w:rsid w:val="005471A1"/>
    <w:rsid w:val="00547F5B"/>
    <w:rsid w:val="005500F8"/>
    <w:rsid w:val="00551532"/>
    <w:rsid w:val="00553BA2"/>
    <w:rsid w:val="0055635B"/>
    <w:rsid w:val="0056114D"/>
    <w:rsid w:val="00562892"/>
    <w:rsid w:val="00562B4A"/>
    <w:rsid w:val="00565586"/>
    <w:rsid w:val="00570083"/>
    <w:rsid w:val="005728A0"/>
    <w:rsid w:val="00591187"/>
    <w:rsid w:val="00596202"/>
    <w:rsid w:val="005A0EBF"/>
    <w:rsid w:val="005A667E"/>
    <w:rsid w:val="005B0324"/>
    <w:rsid w:val="005B0E6E"/>
    <w:rsid w:val="005B5194"/>
    <w:rsid w:val="005C07A5"/>
    <w:rsid w:val="005C1544"/>
    <w:rsid w:val="005C3EB8"/>
    <w:rsid w:val="005C4CDA"/>
    <w:rsid w:val="005C7857"/>
    <w:rsid w:val="005D0E5F"/>
    <w:rsid w:val="006028B4"/>
    <w:rsid w:val="006055FD"/>
    <w:rsid w:val="00605A9A"/>
    <w:rsid w:val="00617846"/>
    <w:rsid w:val="00624D6B"/>
    <w:rsid w:val="00627919"/>
    <w:rsid w:val="006319B9"/>
    <w:rsid w:val="0064051D"/>
    <w:rsid w:val="00642690"/>
    <w:rsid w:val="00646015"/>
    <w:rsid w:val="00646355"/>
    <w:rsid w:val="00646810"/>
    <w:rsid w:val="006475A6"/>
    <w:rsid w:val="00660204"/>
    <w:rsid w:val="00661729"/>
    <w:rsid w:val="00672261"/>
    <w:rsid w:val="00677121"/>
    <w:rsid w:val="006777F1"/>
    <w:rsid w:val="00681579"/>
    <w:rsid w:val="00682AA8"/>
    <w:rsid w:val="0068403F"/>
    <w:rsid w:val="0068588D"/>
    <w:rsid w:val="0069498A"/>
    <w:rsid w:val="006A13AD"/>
    <w:rsid w:val="006A21EF"/>
    <w:rsid w:val="006A709A"/>
    <w:rsid w:val="006B570D"/>
    <w:rsid w:val="006C287D"/>
    <w:rsid w:val="006C5A9D"/>
    <w:rsid w:val="006D0EFA"/>
    <w:rsid w:val="006D26E1"/>
    <w:rsid w:val="006E0A41"/>
    <w:rsid w:val="006E3B05"/>
    <w:rsid w:val="006E3E22"/>
    <w:rsid w:val="006E6723"/>
    <w:rsid w:val="006F1AE7"/>
    <w:rsid w:val="006F32DD"/>
    <w:rsid w:val="007002F1"/>
    <w:rsid w:val="00704468"/>
    <w:rsid w:val="00704C7C"/>
    <w:rsid w:val="00705FCD"/>
    <w:rsid w:val="00706C23"/>
    <w:rsid w:val="007076E2"/>
    <w:rsid w:val="00711B46"/>
    <w:rsid w:val="00713670"/>
    <w:rsid w:val="00713912"/>
    <w:rsid w:val="00715A2F"/>
    <w:rsid w:val="007272A6"/>
    <w:rsid w:val="007328E5"/>
    <w:rsid w:val="007456EC"/>
    <w:rsid w:val="00755D6B"/>
    <w:rsid w:val="007661EA"/>
    <w:rsid w:val="00771F96"/>
    <w:rsid w:val="00783723"/>
    <w:rsid w:val="0079118E"/>
    <w:rsid w:val="00795BBE"/>
    <w:rsid w:val="00797CAC"/>
    <w:rsid w:val="007A132F"/>
    <w:rsid w:val="007A6DF1"/>
    <w:rsid w:val="007B0D01"/>
    <w:rsid w:val="007B6FC4"/>
    <w:rsid w:val="007C5DB3"/>
    <w:rsid w:val="007D60EC"/>
    <w:rsid w:val="007D6EBC"/>
    <w:rsid w:val="007D7573"/>
    <w:rsid w:val="007E138B"/>
    <w:rsid w:val="007E189E"/>
    <w:rsid w:val="007E3696"/>
    <w:rsid w:val="007E5759"/>
    <w:rsid w:val="007E7B6C"/>
    <w:rsid w:val="00802B1D"/>
    <w:rsid w:val="008032FC"/>
    <w:rsid w:val="00803BFE"/>
    <w:rsid w:val="008058E3"/>
    <w:rsid w:val="00806F22"/>
    <w:rsid w:val="00812FC2"/>
    <w:rsid w:val="008140E4"/>
    <w:rsid w:val="0082217D"/>
    <w:rsid w:val="0082449E"/>
    <w:rsid w:val="00824C84"/>
    <w:rsid w:val="00846D4D"/>
    <w:rsid w:val="00851F3F"/>
    <w:rsid w:val="00852F15"/>
    <w:rsid w:val="008545CB"/>
    <w:rsid w:val="00863775"/>
    <w:rsid w:val="0086426F"/>
    <w:rsid w:val="00867368"/>
    <w:rsid w:val="00872007"/>
    <w:rsid w:val="00881AC6"/>
    <w:rsid w:val="00883D91"/>
    <w:rsid w:val="00894AD3"/>
    <w:rsid w:val="00894CD6"/>
    <w:rsid w:val="0089643F"/>
    <w:rsid w:val="0089748D"/>
    <w:rsid w:val="008A742E"/>
    <w:rsid w:val="008B1257"/>
    <w:rsid w:val="008D2D07"/>
    <w:rsid w:val="008D4FF1"/>
    <w:rsid w:val="008D7317"/>
    <w:rsid w:val="008E0019"/>
    <w:rsid w:val="008E2E82"/>
    <w:rsid w:val="008E3B5F"/>
    <w:rsid w:val="008F1754"/>
    <w:rsid w:val="008F23B8"/>
    <w:rsid w:val="0090193D"/>
    <w:rsid w:val="009056B1"/>
    <w:rsid w:val="00911658"/>
    <w:rsid w:val="00916EF4"/>
    <w:rsid w:val="00920E52"/>
    <w:rsid w:val="009248BB"/>
    <w:rsid w:val="0093792E"/>
    <w:rsid w:val="00944438"/>
    <w:rsid w:val="0094451D"/>
    <w:rsid w:val="00944652"/>
    <w:rsid w:val="00945AF7"/>
    <w:rsid w:val="0094690B"/>
    <w:rsid w:val="00954A9F"/>
    <w:rsid w:val="00955CB7"/>
    <w:rsid w:val="00960E82"/>
    <w:rsid w:val="00963371"/>
    <w:rsid w:val="0096507D"/>
    <w:rsid w:val="0096648B"/>
    <w:rsid w:val="009667FE"/>
    <w:rsid w:val="00970E85"/>
    <w:rsid w:val="00982172"/>
    <w:rsid w:val="00985C06"/>
    <w:rsid w:val="00986692"/>
    <w:rsid w:val="0098723C"/>
    <w:rsid w:val="0099192C"/>
    <w:rsid w:val="00993D89"/>
    <w:rsid w:val="00996C3B"/>
    <w:rsid w:val="00997015"/>
    <w:rsid w:val="009A153D"/>
    <w:rsid w:val="009A44A5"/>
    <w:rsid w:val="009B3427"/>
    <w:rsid w:val="009C0A49"/>
    <w:rsid w:val="009C1601"/>
    <w:rsid w:val="009E2422"/>
    <w:rsid w:val="009F05DD"/>
    <w:rsid w:val="009F0ACE"/>
    <w:rsid w:val="009F7951"/>
    <w:rsid w:val="00A11FC3"/>
    <w:rsid w:val="00A2479F"/>
    <w:rsid w:val="00A25F5D"/>
    <w:rsid w:val="00A304DD"/>
    <w:rsid w:val="00A31688"/>
    <w:rsid w:val="00A34911"/>
    <w:rsid w:val="00A35BC0"/>
    <w:rsid w:val="00A463C1"/>
    <w:rsid w:val="00A54369"/>
    <w:rsid w:val="00A54577"/>
    <w:rsid w:val="00A62472"/>
    <w:rsid w:val="00A629E3"/>
    <w:rsid w:val="00A644D2"/>
    <w:rsid w:val="00A711E9"/>
    <w:rsid w:val="00A8145C"/>
    <w:rsid w:val="00A818D7"/>
    <w:rsid w:val="00A86C55"/>
    <w:rsid w:val="00A87568"/>
    <w:rsid w:val="00A9647A"/>
    <w:rsid w:val="00AA61D7"/>
    <w:rsid w:val="00AC1CF9"/>
    <w:rsid w:val="00AC387F"/>
    <w:rsid w:val="00AC6B85"/>
    <w:rsid w:val="00AD2D42"/>
    <w:rsid w:val="00AD370E"/>
    <w:rsid w:val="00AD5F37"/>
    <w:rsid w:val="00AD73CD"/>
    <w:rsid w:val="00AE7CB8"/>
    <w:rsid w:val="00AF0490"/>
    <w:rsid w:val="00B004F6"/>
    <w:rsid w:val="00B02634"/>
    <w:rsid w:val="00B0488D"/>
    <w:rsid w:val="00B05C4E"/>
    <w:rsid w:val="00B06D1F"/>
    <w:rsid w:val="00B142F8"/>
    <w:rsid w:val="00B1705E"/>
    <w:rsid w:val="00B2009E"/>
    <w:rsid w:val="00B2260E"/>
    <w:rsid w:val="00B22FF0"/>
    <w:rsid w:val="00B23B69"/>
    <w:rsid w:val="00B24D9B"/>
    <w:rsid w:val="00B2591F"/>
    <w:rsid w:val="00B331BD"/>
    <w:rsid w:val="00B3642A"/>
    <w:rsid w:val="00B4301B"/>
    <w:rsid w:val="00B449C5"/>
    <w:rsid w:val="00B502DB"/>
    <w:rsid w:val="00B50AFA"/>
    <w:rsid w:val="00B56749"/>
    <w:rsid w:val="00B56DC4"/>
    <w:rsid w:val="00B57AB4"/>
    <w:rsid w:val="00B65E9E"/>
    <w:rsid w:val="00B76427"/>
    <w:rsid w:val="00B7666D"/>
    <w:rsid w:val="00BA10C6"/>
    <w:rsid w:val="00BA1A60"/>
    <w:rsid w:val="00BB2B3D"/>
    <w:rsid w:val="00BB524E"/>
    <w:rsid w:val="00BC5DC2"/>
    <w:rsid w:val="00BC66EF"/>
    <w:rsid w:val="00BD3018"/>
    <w:rsid w:val="00BD5762"/>
    <w:rsid w:val="00BE0058"/>
    <w:rsid w:val="00BE305C"/>
    <w:rsid w:val="00BE36FF"/>
    <w:rsid w:val="00BE37A7"/>
    <w:rsid w:val="00C02C08"/>
    <w:rsid w:val="00C02C20"/>
    <w:rsid w:val="00C04CED"/>
    <w:rsid w:val="00C137AF"/>
    <w:rsid w:val="00C138F2"/>
    <w:rsid w:val="00C13E71"/>
    <w:rsid w:val="00C16E2B"/>
    <w:rsid w:val="00C2311D"/>
    <w:rsid w:val="00C340CC"/>
    <w:rsid w:val="00C34DD9"/>
    <w:rsid w:val="00C46E84"/>
    <w:rsid w:val="00C478B7"/>
    <w:rsid w:val="00C512BA"/>
    <w:rsid w:val="00C5352A"/>
    <w:rsid w:val="00C611C2"/>
    <w:rsid w:val="00C63109"/>
    <w:rsid w:val="00C64CE6"/>
    <w:rsid w:val="00C70BF3"/>
    <w:rsid w:val="00C75EDF"/>
    <w:rsid w:val="00C77A08"/>
    <w:rsid w:val="00C92139"/>
    <w:rsid w:val="00C921E4"/>
    <w:rsid w:val="00C95640"/>
    <w:rsid w:val="00C96E27"/>
    <w:rsid w:val="00CA15AC"/>
    <w:rsid w:val="00CB2B7E"/>
    <w:rsid w:val="00CB37EF"/>
    <w:rsid w:val="00CB672E"/>
    <w:rsid w:val="00CC0202"/>
    <w:rsid w:val="00CC2C62"/>
    <w:rsid w:val="00CC37EB"/>
    <w:rsid w:val="00CC5730"/>
    <w:rsid w:val="00CC5A08"/>
    <w:rsid w:val="00CC70CD"/>
    <w:rsid w:val="00CD04D2"/>
    <w:rsid w:val="00CD2A38"/>
    <w:rsid w:val="00CD4D6A"/>
    <w:rsid w:val="00CE1971"/>
    <w:rsid w:val="00CE4481"/>
    <w:rsid w:val="00CF6CAE"/>
    <w:rsid w:val="00D05996"/>
    <w:rsid w:val="00D109B2"/>
    <w:rsid w:val="00D11E44"/>
    <w:rsid w:val="00D141BF"/>
    <w:rsid w:val="00D176F2"/>
    <w:rsid w:val="00D30F24"/>
    <w:rsid w:val="00D35719"/>
    <w:rsid w:val="00D42064"/>
    <w:rsid w:val="00D42F31"/>
    <w:rsid w:val="00D47668"/>
    <w:rsid w:val="00D618CB"/>
    <w:rsid w:val="00D638C7"/>
    <w:rsid w:val="00D63944"/>
    <w:rsid w:val="00D76136"/>
    <w:rsid w:val="00D80F60"/>
    <w:rsid w:val="00D82971"/>
    <w:rsid w:val="00D84CFC"/>
    <w:rsid w:val="00D9093E"/>
    <w:rsid w:val="00D93673"/>
    <w:rsid w:val="00DB45C4"/>
    <w:rsid w:val="00DC565F"/>
    <w:rsid w:val="00DE3A1C"/>
    <w:rsid w:val="00DE4966"/>
    <w:rsid w:val="00DF4BF7"/>
    <w:rsid w:val="00E05369"/>
    <w:rsid w:val="00E07229"/>
    <w:rsid w:val="00E1682A"/>
    <w:rsid w:val="00E205C6"/>
    <w:rsid w:val="00E24B3B"/>
    <w:rsid w:val="00E2769C"/>
    <w:rsid w:val="00E3298F"/>
    <w:rsid w:val="00E33A56"/>
    <w:rsid w:val="00E34D26"/>
    <w:rsid w:val="00E357DD"/>
    <w:rsid w:val="00E36F24"/>
    <w:rsid w:val="00E40C6A"/>
    <w:rsid w:val="00E41E91"/>
    <w:rsid w:val="00E5064A"/>
    <w:rsid w:val="00E52834"/>
    <w:rsid w:val="00E53FF2"/>
    <w:rsid w:val="00E557AB"/>
    <w:rsid w:val="00E65780"/>
    <w:rsid w:val="00E6772F"/>
    <w:rsid w:val="00E90DC7"/>
    <w:rsid w:val="00E95A64"/>
    <w:rsid w:val="00EA025E"/>
    <w:rsid w:val="00EA11ED"/>
    <w:rsid w:val="00EA2C1C"/>
    <w:rsid w:val="00EB3AFF"/>
    <w:rsid w:val="00EC32B5"/>
    <w:rsid w:val="00EC4FDE"/>
    <w:rsid w:val="00EC6E41"/>
    <w:rsid w:val="00ED1B54"/>
    <w:rsid w:val="00ED419F"/>
    <w:rsid w:val="00ED4DF9"/>
    <w:rsid w:val="00EF0424"/>
    <w:rsid w:val="00EF34A5"/>
    <w:rsid w:val="00EF7D57"/>
    <w:rsid w:val="00F15348"/>
    <w:rsid w:val="00F166A0"/>
    <w:rsid w:val="00F35B9C"/>
    <w:rsid w:val="00F36CFE"/>
    <w:rsid w:val="00F44257"/>
    <w:rsid w:val="00F46AEC"/>
    <w:rsid w:val="00F50530"/>
    <w:rsid w:val="00F52826"/>
    <w:rsid w:val="00F53E26"/>
    <w:rsid w:val="00F6764C"/>
    <w:rsid w:val="00F84F96"/>
    <w:rsid w:val="00F94E24"/>
    <w:rsid w:val="00F95360"/>
    <w:rsid w:val="00FA1846"/>
    <w:rsid w:val="00FA37F1"/>
    <w:rsid w:val="00FA7EE4"/>
    <w:rsid w:val="00FB217F"/>
    <w:rsid w:val="00FC0123"/>
    <w:rsid w:val="00FC2F01"/>
    <w:rsid w:val="00FC3D23"/>
    <w:rsid w:val="00FD1F87"/>
    <w:rsid w:val="00FD2C64"/>
    <w:rsid w:val="00FD4DA5"/>
    <w:rsid w:val="00FD4F6A"/>
    <w:rsid w:val="00FD580D"/>
    <w:rsid w:val="00FE2C6C"/>
    <w:rsid w:val="00FE3A9D"/>
    <w:rsid w:val="00FE5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  <o:rules v:ext="edit">
        <o:r id="V:Rule1" type="callout" idref="#_x0000_s1041"/>
        <o:r id="V:Rule2" type="callout" idref="#_x0000_s1042"/>
        <o:r id="V:Rule3" type="callout" idref="#_x0000_s1040"/>
        <o:r id="V:Rule4" type="callout" idref="#_x0000_s1039"/>
        <o:r id="V:Rule5" type="callout" idref="#_x0000_s1036"/>
        <o:r id="V:Rule6" type="callout" idref="#_x0000_s103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18D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0B0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0B0AEC"/>
  </w:style>
  <w:style w:type="paragraph" w:styleId="a6">
    <w:name w:val="footer"/>
    <w:basedOn w:val="a"/>
    <w:link w:val="a7"/>
    <w:uiPriority w:val="99"/>
    <w:semiHidden/>
    <w:unhideWhenUsed/>
    <w:rsid w:val="000B0AE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0B0AEC"/>
  </w:style>
  <w:style w:type="paragraph" w:styleId="a8">
    <w:name w:val="Balloon Text"/>
    <w:basedOn w:val="a"/>
    <w:link w:val="a9"/>
    <w:uiPriority w:val="99"/>
    <w:semiHidden/>
    <w:unhideWhenUsed/>
    <w:rsid w:val="00060AD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060ADD"/>
    <w:rPr>
      <w:rFonts w:ascii="Tahoma" w:hAnsi="Tahoma" w:cs="Angsana New"/>
      <w:sz w:val="16"/>
      <w:szCs w:val="20"/>
    </w:rPr>
  </w:style>
  <w:style w:type="table" w:styleId="aa">
    <w:name w:val="Table Grid"/>
    <w:basedOn w:val="a1"/>
    <w:uiPriority w:val="59"/>
    <w:rsid w:val="00375B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1EE1463-8D60-43D1-8CB0-8D184891A50E}" type="doc">
      <dgm:prSet loTypeId="urn:microsoft.com/office/officeart/2005/8/layout/radial4" loCatId="relationship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4E75F5DB-00C7-44E8-8B03-ED445F7B4C51}">
      <dgm:prSet phldrT="[ข้อความ]" custT="1"/>
      <dgm:spPr>
        <a:solidFill>
          <a:srgbClr val="FF99FF"/>
        </a:solidFill>
      </dgm:spPr>
      <dgm:t>
        <a:bodyPr/>
        <a:lstStyle/>
        <a:p>
          <a:r>
            <a:rPr lang="th-TH" sz="2000" b="1">
              <a:solidFill>
                <a:sysClr val="windowText" lastClr="000000"/>
              </a:solidFill>
            </a:rPr>
            <a:t>นครน่าอยู่</a:t>
          </a:r>
        </a:p>
      </dgm:t>
    </dgm:pt>
    <dgm:pt modelId="{C09AB6A8-5678-4AB4-885F-D90AE210BA15}" type="parTrans" cxnId="{9DFCC1F4-63C9-4921-9EE6-79246DA990FF}">
      <dgm:prSet/>
      <dgm:spPr/>
      <dgm:t>
        <a:bodyPr/>
        <a:lstStyle/>
        <a:p>
          <a:endParaRPr lang="th-TH"/>
        </a:p>
      </dgm:t>
    </dgm:pt>
    <dgm:pt modelId="{D3D7D67F-B5F6-45F4-97BC-CA4F3E4E19D1}" type="sibTrans" cxnId="{9DFCC1F4-63C9-4921-9EE6-79246DA990FF}">
      <dgm:prSet/>
      <dgm:spPr/>
      <dgm:t>
        <a:bodyPr/>
        <a:lstStyle/>
        <a:p>
          <a:endParaRPr lang="th-TH"/>
        </a:p>
      </dgm:t>
    </dgm:pt>
    <dgm:pt modelId="{7113148A-3E5C-43FE-8F2E-9DCFAA82A235}">
      <dgm:prSet phldrT="[ข้อความ]"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แก้จนคนนคร</a:t>
          </a:r>
        </a:p>
      </dgm:t>
    </dgm:pt>
    <dgm:pt modelId="{3DF812C8-761D-4C31-9657-322D144C8BF5}" type="parTrans" cxnId="{358FBE70-251C-483F-81F7-DA52E465238A}">
      <dgm:prSet/>
      <dgm:spPr/>
      <dgm:t>
        <a:bodyPr/>
        <a:lstStyle/>
        <a:p>
          <a:endParaRPr lang="th-TH"/>
        </a:p>
      </dgm:t>
    </dgm:pt>
    <dgm:pt modelId="{F95A74C8-09F6-4469-BC09-90E7DD8EB85A}" type="sibTrans" cxnId="{358FBE70-251C-483F-81F7-DA52E465238A}">
      <dgm:prSet/>
      <dgm:spPr/>
      <dgm:t>
        <a:bodyPr/>
        <a:lstStyle/>
        <a:p>
          <a:endParaRPr lang="th-TH"/>
        </a:p>
      </dgm:t>
    </dgm:pt>
    <dgm:pt modelId="{816190FD-8CCA-4610-8906-7AE78811DCB7}">
      <dgm:prSet phldrT="[ข้อความ]"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นครแห่งการเรียนรู้</a:t>
          </a:r>
        </a:p>
      </dgm:t>
    </dgm:pt>
    <dgm:pt modelId="{F2796726-436A-4686-990E-D088E9BF219C}" type="parTrans" cxnId="{F9163B9B-0D3B-4A2F-BE0D-C88C2A394931}">
      <dgm:prSet/>
      <dgm:spPr/>
      <dgm:t>
        <a:bodyPr/>
        <a:lstStyle/>
        <a:p>
          <a:endParaRPr lang="th-TH"/>
        </a:p>
      </dgm:t>
    </dgm:pt>
    <dgm:pt modelId="{BF9AC0CE-B96C-460E-89E9-7B11152BEE19}" type="sibTrans" cxnId="{F9163B9B-0D3B-4A2F-BE0D-C88C2A394931}">
      <dgm:prSet/>
      <dgm:spPr/>
      <dgm:t>
        <a:bodyPr/>
        <a:lstStyle/>
        <a:p>
          <a:endParaRPr lang="th-TH"/>
        </a:p>
      </dgm:t>
    </dgm:pt>
    <dgm:pt modelId="{E11FD858-518A-4ABB-AE69-8DE459F35655}">
      <dgm:prSet phldrT="[ข้อความ]" custT="1"/>
      <dgm:spPr>
        <a:solidFill>
          <a:schemeClr val="accent1">
            <a:lumMod val="20000"/>
            <a:lumOff val="80000"/>
          </a:schemeClr>
        </a:solidFill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เด็กนครศรีมีอนาคต</a:t>
          </a:r>
        </a:p>
      </dgm:t>
    </dgm:pt>
    <dgm:pt modelId="{D7BB8956-18F2-403D-ABAF-07B3F65F69DA}" type="parTrans" cxnId="{95276AFD-BEDB-4C14-A2F0-AE41515E6FE4}">
      <dgm:prSet/>
      <dgm:spPr/>
      <dgm:t>
        <a:bodyPr/>
        <a:lstStyle/>
        <a:p>
          <a:endParaRPr lang="th-TH"/>
        </a:p>
      </dgm:t>
    </dgm:pt>
    <dgm:pt modelId="{BBEF8BCC-7535-4722-AE27-5B15836524AF}" type="sibTrans" cxnId="{95276AFD-BEDB-4C14-A2F0-AE41515E6FE4}">
      <dgm:prSet/>
      <dgm:spPr/>
      <dgm:t>
        <a:bodyPr/>
        <a:lstStyle/>
        <a:p>
          <a:endParaRPr lang="th-TH"/>
        </a:p>
      </dgm:t>
    </dgm:pt>
    <dgm:pt modelId="{D025A586-25B4-4475-BA29-6B00380E524D}">
      <dgm:prSet custT="1"/>
      <dgm:spPr>
        <a:solidFill>
          <a:schemeClr val="accent1">
            <a:lumMod val="20000"/>
            <a:lumOff val="80000"/>
          </a:schemeClr>
        </a:soli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ครัวนคร</a:t>
          </a:r>
        </a:p>
      </dgm:t>
    </dgm:pt>
    <dgm:pt modelId="{E70B5A35-E949-4556-B124-44EB6C5625FE}" type="parTrans" cxnId="{7FA4A15E-8281-4D20-9D4A-3AA7C1B2A341}">
      <dgm:prSet/>
      <dgm:spPr/>
      <dgm:t>
        <a:bodyPr/>
        <a:lstStyle/>
        <a:p>
          <a:endParaRPr lang="th-TH"/>
        </a:p>
      </dgm:t>
    </dgm:pt>
    <dgm:pt modelId="{2CE266F3-D126-4DB1-9485-F7FD586AF431}" type="sibTrans" cxnId="{7FA4A15E-8281-4D20-9D4A-3AA7C1B2A341}">
      <dgm:prSet/>
      <dgm:spPr/>
      <dgm:t>
        <a:bodyPr/>
        <a:lstStyle/>
        <a:p>
          <a:endParaRPr lang="th-TH"/>
        </a:p>
      </dgm:t>
    </dgm:pt>
    <dgm:pt modelId="{0EB079BA-0B77-48D8-9313-525656EDC4B7}">
      <dgm:prSet custT="1"/>
      <dgm:spPr>
        <a:solidFill>
          <a:schemeClr val="accent1">
            <a:lumMod val="20000"/>
            <a:lumOff val="80000"/>
          </a:schemeClr>
        </a:soli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นครเอื้ออาทร</a:t>
          </a:r>
        </a:p>
      </dgm:t>
    </dgm:pt>
    <dgm:pt modelId="{4946B564-08D7-4D7A-BE71-D4D590F7E672}" type="parTrans" cxnId="{A86054F2-E3FD-4C23-9026-28CE14CF51CE}">
      <dgm:prSet/>
      <dgm:spPr/>
      <dgm:t>
        <a:bodyPr/>
        <a:lstStyle/>
        <a:p>
          <a:endParaRPr lang="th-TH"/>
        </a:p>
      </dgm:t>
    </dgm:pt>
    <dgm:pt modelId="{01E73331-685F-4EEB-B5B8-4F048E492270}" type="sibTrans" cxnId="{A86054F2-E3FD-4C23-9026-28CE14CF51CE}">
      <dgm:prSet/>
      <dgm:spPr/>
      <dgm:t>
        <a:bodyPr/>
        <a:lstStyle/>
        <a:p>
          <a:endParaRPr lang="th-TH"/>
        </a:p>
      </dgm:t>
    </dgm:pt>
    <dgm:pt modelId="{E27093E9-A380-4C4B-94A9-424A203C3E9E}">
      <dgm:prSet custT="1"/>
      <dgm:spPr>
        <a:solidFill>
          <a:schemeClr val="accent1">
            <a:lumMod val="20000"/>
            <a:lumOff val="80000"/>
          </a:schemeClr>
        </a:soli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นครสุขภาวะ</a:t>
          </a:r>
        </a:p>
      </dgm:t>
    </dgm:pt>
    <dgm:pt modelId="{C36F95F5-BE87-47CB-8222-7AD849F83F4F}" type="parTrans" cxnId="{5D40FEA7-3620-4DDB-B9C1-9D6828FF4BD1}">
      <dgm:prSet/>
      <dgm:spPr/>
      <dgm:t>
        <a:bodyPr/>
        <a:lstStyle/>
        <a:p>
          <a:endParaRPr lang="th-TH"/>
        </a:p>
      </dgm:t>
    </dgm:pt>
    <dgm:pt modelId="{9AF3F2D5-B66E-4AC1-844F-F32490815FC4}" type="sibTrans" cxnId="{5D40FEA7-3620-4DDB-B9C1-9D6828FF4BD1}">
      <dgm:prSet/>
      <dgm:spPr/>
      <dgm:t>
        <a:bodyPr/>
        <a:lstStyle/>
        <a:p>
          <a:endParaRPr lang="th-TH"/>
        </a:p>
      </dgm:t>
    </dgm:pt>
    <dgm:pt modelId="{92D5AEE3-8A29-4870-A8E8-9B8C39B0296A}">
      <dgm:prSet custT="1"/>
      <dgm:spPr>
        <a:solidFill>
          <a:schemeClr val="accent1">
            <a:lumMod val="20000"/>
            <a:lumOff val="80000"/>
          </a:schemeClr>
        </a:soli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นครเข้มแข็ง     (นครโมเดล)</a:t>
          </a:r>
        </a:p>
      </dgm:t>
    </dgm:pt>
    <dgm:pt modelId="{A8C10A4E-224F-4E85-B448-4392F6B2FA0C}" type="parTrans" cxnId="{FA930737-2E78-4393-934D-E66C20091F19}">
      <dgm:prSet/>
      <dgm:spPr/>
      <dgm:t>
        <a:bodyPr/>
        <a:lstStyle/>
        <a:p>
          <a:endParaRPr lang="th-TH"/>
        </a:p>
      </dgm:t>
    </dgm:pt>
    <dgm:pt modelId="{B2AA7941-0019-43F3-8F8B-55F62AD3D883}" type="sibTrans" cxnId="{FA930737-2E78-4393-934D-E66C20091F19}">
      <dgm:prSet/>
      <dgm:spPr/>
      <dgm:t>
        <a:bodyPr/>
        <a:lstStyle/>
        <a:p>
          <a:endParaRPr lang="th-TH"/>
        </a:p>
      </dgm:t>
    </dgm:pt>
    <dgm:pt modelId="{0A55A9F0-B74F-4E0E-AE00-F2259A90AD2F}">
      <dgm:prSet custT="1"/>
      <dgm:spPr>
        <a:gradFill rotWithShape="0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นครสีเขียว</a:t>
          </a:r>
        </a:p>
      </dgm:t>
    </dgm:pt>
    <dgm:pt modelId="{85DAAD80-4F17-4136-A214-3F431C1536CE}" type="parTrans" cxnId="{4A611545-98DF-4833-A7A1-EB7328E5EE82}">
      <dgm:prSet/>
      <dgm:spPr/>
      <dgm:t>
        <a:bodyPr/>
        <a:lstStyle/>
        <a:p>
          <a:endParaRPr lang="th-TH"/>
        </a:p>
      </dgm:t>
    </dgm:pt>
    <dgm:pt modelId="{BB81CA18-5A60-4CA5-8C9D-CD7F4958EEFF}" type="sibTrans" cxnId="{4A611545-98DF-4833-A7A1-EB7328E5EE82}">
      <dgm:prSet/>
      <dgm:spPr/>
      <dgm:t>
        <a:bodyPr/>
        <a:lstStyle/>
        <a:p>
          <a:endParaRPr lang="th-TH"/>
        </a:p>
      </dgm:t>
    </dgm:pt>
    <dgm:pt modelId="{CB6C04CF-2C5E-4A14-8DC6-68E1644C2416}">
      <dgm:prSet custT="1"/>
      <dgm:spPr>
        <a:solidFill>
          <a:schemeClr val="accent1">
            <a:lumMod val="20000"/>
            <a:lumOff val="80000"/>
          </a:schemeClr>
        </a:soli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นครน่าเที่ยว</a:t>
          </a:r>
        </a:p>
      </dgm:t>
    </dgm:pt>
    <dgm:pt modelId="{3800EBFD-19CB-4BE6-9926-D0B138273577}" type="parTrans" cxnId="{23EC6C78-9886-4310-9F43-36D3B1BF0CE2}">
      <dgm:prSet/>
      <dgm:spPr/>
      <dgm:t>
        <a:bodyPr/>
        <a:lstStyle/>
        <a:p>
          <a:endParaRPr lang="th-TH"/>
        </a:p>
      </dgm:t>
    </dgm:pt>
    <dgm:pt modelId="{F38561F6-23F6-4889-BA6E-3FAAC0BBE613}" type="sibTrans" cxnId="{23EC6C78-9886-4310-9F43-36D3B1BF0CE2}">
      <dgm:prSet/>
      <dgm:spPr/>
      <dgm:t>
        <a:bodyPr/>
        <a:lstStyle/>
        <a:p>
          <a:endParaRPr lang="th-TH"/>
        </a:p>
      </dgm:t>
    </dgm:pt>
    <dgm:pt modelId="{91BA0010-8D05-4A46-91F9-10E1F6C421F2}">
      <dgm:prSet custT="1"/>
      <dgm:spPr>
        <a:solidFill>
          <a:schemeClr val="accent1">
            <a:lumMod val="20000"/>
            <a:lumOff val="80000"/>
          </a:schemeClr>
        </a:soli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วิถีนคร/ภูมิใจนคร</a:t>
          </a:r>
        </a:p>
      </dgm:t>
    </dgm:pt>
    <dgm:pt modelId="{BC821960-ECE5-4B9D-A978-3695AF53CA1E}" type="parTrans" cxnId="{C194AFA6-F711-4E95-8FA6-5EA6089445DB}">
      <dgm:prSet/>
      <dgm:spPr/>
      <dgm:t>
        <a:bodyPr/>
        <a:lstStyle/>
        <a:p>
          <a:endParaRPr lang="th-TH"/>
        </a:p>
      </dgm:t>
    </dgm:pt>
    <dgm:pt modelId="{B9E2EDAB-6911-4E64-B442-9B7122F2732F}" type="sibTrans" cxnId="{C194AFA6-F711-4E95-8FA6-5EA6089445DB}">
      <dgm:prSet/>
      <dgm:spPr/>
      <dgm:t>
        <a:bodyPr/>
        <a:lstStyle/>
        <a:p>
          <a:endParaRPr lang="th-TH"/>
        </a:p>
      </dgm:t>
    </dgm:pt>
    <dgm:pt modelId="{9AF6D594-C7C7-451E-9CD4-772949CCEE5F}">
      <dgm:prSet custT="1"/>
      <dgm:spPr>
        <a:solidFill>
          <a:schemeClr val="accent1">
            <a:lumMod val="20000"/>
            <a:lumOff val="80000"/>
          </a:schemeClr>
        </a:solidFill>
        <a:ln>
          <a:solidFill>
            <a:schemeClr val="tx1"/>
          </a:solidFill>
        </a:ln>
      </dgm:spPr>
      <dgm:t>
        <a:bodyPr/>
        <a:lstStyle/>
        <a:p>
          <a:r>
            <a:rPr lang="th-TH" sz="1400">
              <a:solidFill>
                <a:sysClr val="windowText" lastClr="000000"/>
              </a:solidFill>
            </a:rPr>
            <a:t>นครปลอดภัย</a:t>
          </a:r>
        </a:p>
      </dgm:t>
    </dgm:pt>
    <dgm:pt modelId="{9A5A0679-0F93-42F2-949F-D86BC23B4AE1}" type="parTrans" cxnId="{C74B72FB-9F6E-43E0-A224-793E45226F61}">
      <dgm:prSet/>
      <dgm:spPr/>
      <dgm:t>
        <a:bodyPr/>
        <a:lstStyle/>
        <a:p>
          <a:endParaRPr lang="th-TH"/>
        </a:p>
      </dgm:t>
    </dgm:pt>
    <dgm:pt modelId="{9687A59D-6137-4A8B-A08E-F869A69E9709}" type="sibTrans" cxnId="{C74B72FB-9F6E-43E0-A224-793E45226F61}">
      <dgm:prSet/>
      <dgm:spPr/>
      <dgm:t>
        <a:bodyPr/>
        <a:lstStyle/>
        <a:p>
          <a:endParaRPr lang="th-TH"/>
        </a:p>
      </dgm:t>
    </dgm:pt>
    <dgm:pt modelId="{EEE97C78-A5DD-4CE7-84D2-2AB3F58844FC}" type="pres">
      <dgm:prSet presAssocID="{51EE1463-8D60-43D1-8CB0-8D184891A50E}" presName="cycle" presStyleCnt="0">
        <dgm:presLayoutVars>
          <dgm:chMax val="1"/>
          <dgm:dir/>
          <dgm:animLvl val="ctr"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6F36123B-CD48-45A1-88B7-3874A84AEDC9}" type="pres">
      <dgm:prSet presAssocID="{4E75F5DB-00C7-44E8-8B03-ED445F7B4C51}" presName="centerShape" presStyleLbl="node0" presStyleIdx="0" presStyleCnt="1" custScaleX="177022" custScaleY="130873"/>
      <dgm:spPr>
        <a:prstGeom prst="pentagon">
          <a:avLst/>
        </a:prstGeom>
      </dgm:spPr>
      <dgm:t>
        <a:bodyPr/>
        <a:lstStyle/>
        <a:p>
          <a:endParaRPr lang="th-TH"/>
        </a:p>
      </dgm:t>
    </dgm:pt>
    <dgm:pt modelId="{80977FFF-8CBA-4B3C-8B1C-B25D96BAA7F9}" type="pres">
      <dgm:prSet presAssocID="{BC821960-ECE5-4B9D-A978-3695AF53CA1E}" presName="parTrans" presStyleLbl="bgSibTrans2D1" presStyleIdx="0" presStyleCnt="11"/>
      <dgm:spPr/>
      <dgm:t>
        <a:bodyPr/>
        <a:lstStyle/>
        <a:p>
          <a:endParaRPr lang="th-TH"/>
        </a:p>
      </dgm:t>
    </dgm:pt>
    <dgm:pt modelId="{E105095A-42BB-4FE2-8476-72C8A9AEB9D6}" type="pres">
      <dgm:prSet presAssocID="{91BA0010-8D05-4A46-91F9-10E1F6C421F2}" presName="node" presStyleLbl="node1" presStyleIdx="0" presStyleCnt="11" custScaleX="139374" custRadScaleRad="57321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10688C6B-04B0-42C4-B3A6-40A5616D8482}" type="pres">
      <dgm:prSet presAssocID="{9A5A0679-0F93-42F2-949F-D86BC23B4AE1}" presName="parTrans" presStyleLbl="bgSibTrans2D1" presStyleIdx="1" presStyleCnt="11"/>
      <dgm:spPr/>
      <dgm:t>
        <a:bodyPr/>
        <a:lstStyle/>
        <a:p>
          <a:endParaRPr lang="th-TH"/>
        </a:p>
      </dgm:t>
    </dgm:pt>
    <dgm:pt modelId="{B3CC4392-56DD-4C4C-9F48-5C10614AF613}" type="pres">
      <dgm:prSet presAssocID="{9AF6D594-C7C7-451E-9CD4-772949CCEE5F}" presName="node" presStyleLbl="node1" presStyleIdx="1" presStyleCnt="11" custAng="0" custScaleX="148348" custRadScaleRad="61986" custRadScaleInc="4664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DBF43DBF-B3D1-42CB-91EE-01349B1B7AF9}" type="pres">
      <dgm:prSet presAssocID="{3800EBFD-19CB-4BE6-9926-D0B138273577}" presName="parTrans" presStyleLbl="bgSibTrans2D1" presStyleIdx="2" presStyleCnt="11"/>
      <dgm:spPr/>
      <dgm:t>
        <a:bodyPr/>
        <a:lstStyle/>
        <a:p>
          <a:endParaRPr lang="th-TH"/>
        </a:p>
      </dgm:t>
    </dgm:pt>
    <dgm:pt modelId="{94D3B9B0-9347-4FA0-A827-962731F5BE7B}" type="pres">
      <dgm:prSet presAssocID="{CB6C04CF-2C5E-4A14-8DC6-68E1644C2416}" presName="node" presStyleLbl="node1" presStyleIdx="2" presStyleCnt="11" custScaleX="136861" custRadScaleRad="66786" custRadScaleInc="4746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AD854902-2354-4A9C-B3CE-9A9B17E99DCC}" type="pres">
      <dgm:prSet presAssocID="{85DAAD80-4F17-4136-A214-3F431C1536CE}" presName="parTrans" presStyleLbl="bgSibTrans2D1" presStyleIdx="3" presStyleCnt="11"/>
      <dgm:spPr/>
      <dgm:t>
        <a:bodyPr/>
        <a:lstStyle/>
        <a:p>
          <a:endParaRPr lang="th-TH"/>
        </a:p>
      </dgm:t>
    </dgm:pt>
    <dgm:pt modelId="{265668CD-D4AB-4B3E-BE78-37A41671575A}" type="pres">
      <dgm:prSet presAssocID="{0A55A9F0-B74F-4E0E-AE00-F2259A90AD2F}" presName="node" presStyleLbl="node1" presStyleIdx="3" presStyleCnt="11" custScaleX="126078" custRadScaleRad="77522" custRadScaleInc="-10485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520A3002-AF7A-4473-954B-68F3C11B38A5}" type="pres">
      <dgm:prSet presAssocID="{C36F95F5-BE87-47CB-8222-7AD849F83F4F}" presName="parTrans" presStyleLbl="bgSibTrans2D1" presStyleIdx="4" presStyleCnt="11"/>
      <dgm:spPr/>
      <dgm:t>
        <a:bodyPr/>
        <a:lstStyle/>
        <a:p>
          <a:endParaRPr lang="th-TH"/>
        </a:p>
      </dgm:t>
    </dgm:pt>
    <dgm:pt modelId="{92303D68-47AA-47D0-87F4-9A64C7A0D5C2}" type="pres">
      <dgm:prSet presAssocID="{E27093E9-A380-4C4B-94A9-424A203C3E9E}" presName="node" presStyleLbl="node1" presStyleIdx="4" presStyleCnt="11" custScaleX="139022" custRadScaleRad="89408" custRadScaleInc="-31722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8B565C17-0CC0-4FF9-AD8C-25A3318442FC}" type="pres">
      <dgm:prSet presAssocID="{A8C10A4E-224F-4E85-B448-4392F6B2FA0C}" presName="parTrans" presStyleLbl="bgSibTrans2D1" presStyleIdx="5" presStyleCnt="11" custLinFactNeighborY="26512"/>
      <dgm:spPr/>
      <dgm:t>
        <a:bodyPr/>
        <a:lstStyle/>
        <a:p>
          <a:endParaRPr lang="th-TH"/>
        </a:p>
      </dgm:t>
    </dgm:pt>
    <dgm:pt modelId="{833125CB-1F01-490B-888F-557014516133}" type="pres">
      <dgm:prSet presAssocID="{92D5AEE3-8A29-4870-A8E8-9B8C39B0296A}" presName="node" presStyleLbl="node1" presStyleIdx="5" presStyleCnt="11" custScaleX="160369" custRadScaleRad="93764" custRadScaleInc="-8773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B61B9C85-D4D0-413B-8ED1-C10946749EA0}" type="pres">
      <dgm:prSet presAssocID="{4946B564-08D7-4D7A-BE71-D4D590F7E672}" presName="parTrans" presStyleLbl="bgSibTrans2D1" presStyleIdx="6" presStyleCnt="11"/>
      <dgm:spPr/>
      <dgm:t>
        <a:bodyPr/>
        <a:lstStyle/>
        <a:p>
          <a:endParaRPr lang="th-TH"/>
        </a:p>
      </dgm:t>
    </dgm:pt>
    <dgm:pt modelId="{812A7D96-F820-4A0A-9B63-420039D7A1B7}" type="pres">
      <dgm:prSet presAssocID="{0EB079BA-0B77-48D8-9313-525656EDC4B7}" presName="node" presStyleLbl="node1" presStyleIdx="6" presStyleCnt="11" custScaleX="134754" custRadScaleRad="86895" custRadScaleInc="10576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2FE62E04-C0C2-4489-9D64-A0685B81D3CA}" type="pres">
      <dgm:prSet presAssocID="{E70B5A35-E949-4556-B124-44EB6C5625FE}" presName="parTrans" presStyleLbl="bgSibTrans2D1" presStyleIdx="7" presStyleCnt="11"/>
      <dgm:spPr/>
      <dgm:t>
        <a:bodyPr/>
        <a:lstStyle/>
        <a:p>
          <a:endParaRPr lang="th-TH"/>
        </a:p>
      </dgm:t>
    </dgm:pt>
    <dgm:pt modelId="{3C6B0CB5-1B1C-4FF1-B407-E0FD3974C100}" type="pres">
      <dgm:prSet presAssocID="{D025A586-25B4-4475-BA29-6B00380E524D}" presName="node" presStyleLbl="node1" presStyleIdx="7" presStyleCnt="11" custRadScaleRad="78218" custRadScaleInc="5881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CD4099E4-D832-41E5-B1F8-5CD7908862BA}" type="pres">
      <dgm:prSet presAssocID="{3DF812C8-761D-4C31-9657-322D144C8BF5}" presName="parTrans" presStyleLbl="bgSibTrans2D1" presStyleIdx="8" presStyleCnt="11"/>
      <dgm:spPr/>
      <dgm:t>
        <a:bodyPr/>
        <a:lstStyle/>
        <a:p>
          <a:endParaRPr lang="th-TH"/>
        </a:p>
      </dgm:t>
    </dgm:pt>
    <dgm:pt modelId="{8DD20C76-BFE7-4D29-AA27-7021876DE7EE}" type="pres">
      <dgm:prSet presAssocID="{7113148A-3E5C-43FE-8F2E-9DCFAA82A235}" presName="node" presStyleLbl="node1" presStyleIdx="8" presStyleCnt="11" custScaleX="148019" custRadScaleRad="70782" custRadScaleInc="-2067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F6D49ECB-8988-4A6A-9789-980FBF44EA34}" type="pres">
      <dgm:prSet presAssocID="{F2796726-436A-4686-990E-D088E9BF219C}" presName="parTrans" presStyleLbl="bgSibTrans2D1" presStyleIdx="9" presStyleCnt="11"/>
      <dgm:spPr/>
      <dgm:t>
        <a:bodyPr/>
        <a:lstStyle/>
        <a:p>
          <a:endParaRPr lang="th-TH"/>
        </a:p>
      </dgm:t>
    </dgm:pt>
    <dgm:pt modelId="{F4E500D3-0AF4-46DB-A66F-466EDA7DD5B6}" type="pres">
      <dgm:prSet presAssocID="{816190FD-8CCA-4610-8906-7AE78811DCB7}" presName="node" presStyleLbl="node1" presStyleIdx="9" presStyleCnt="11" custScaleX="153328" custRadScaleRad="67930" custRadScaleInc="-660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  <dgm:pt modelId="{1A85AE3D-07F7-45E5-9714-9AD6E4DD8248}" type="pres">
      <dgm:prSet presAssocID="{D7BB8956-18F2-403D-ABAF-07B3F65F69DA}" presName="parTrans" presStyleLbl="bgSibTrans2D1" presStyleIdx="10" presStyleCnt="11"/>
      <dgm:spPr/>
      <dgm:t>
        <a:bodyPr/>
        <a:lstStyle/>
        <a:p>
          <a:endParaRPr lang="th-TH"/>
        </a:p>
      </dgm:t>
    </dgm:pt>
    <dgm:pt modelId="{8AB47FE3-EB1F-47F5-960D-B9F90C0A76F1}" type="pres">
      <dgm:prSet presAssocID="{E11FD858-518A-4ABB-AE69-8DE459F35655}" presName="node" presStyleLbl="node1" presStyleIdx="10" presStyleCnt="11" custScaleX="173781" custRadScaleRad="60466" custRadScaleInc="6802">
        <dgm:presLayoutVars>
          <dgm:bulletEnabled val="1"/>
        </dgm:presLayoutVars>
      </dgm:prSet>
      <dgm:spPr>
        <a:prstGeom prst="snip2DiagRect">
          <a:avLst/>
        </a:prstGeom>
      </dgm:spPr>
      <dgm:t>
        <a:bodyPr/>
        <a:lstStyle/>
        <a:p>
          <a:endParaRPr lang="th-TH"/>
        </a:p>
      </dgm:t>
    </dgm:pt>
  </dgm:ptLst>
  <dgm:cxnLst>
    <dgm:cxn modelId="{5D40FEA7-3620-4DDB-B9C1-9D6828FF4BD1}" srcId="{4E75F5DB-00C7-44E8-8B03-ED445F7B4C51}" destId="{E27093E9-A380-4C4B-94A9-424A203C3E9E}" srcOrd="4" destOrd="0" parTransId="{C36F95F5-BE87-47CB-8222-7AD849F83F4F}" sibTransId="{9AF3F2D5-B66E-4AC1-844F-F32490815FC4}"/>
    <dgm:cxn modelId="{0376862F-4F2B-4DF9-80AB-9B0D681CDC62}" type="presOf" srcId="{9AF6D594-C7C7-451E-9CD4-772949CCEE5F}" destId="{B3CC4392-56DD-4C4C-9F48-5C10614AF613}" srcOrd="0" destOrd="0" presId="urn:microsoft.com/office/officeart/2005/8/layout/radial4"/>
    <dgm:cxn modelId="{C194AFA6-F711-4E95-8FA6-5EA6089445DB}" srcId="{4E75F5DB-00C7-44E8-8B03-ED445F7B4C51}" destId="{91BA0010-8D05-4A46-91F9-10E1F6C421F2}" srcOrd="0" destOrd="0" parTransId="{BC821960-ECE5-4B9D-A978-3695AF53CA1E}" sibTransId="{B9E2EDAB-6911-4E64-B442-9B7122F2732F}"/>
    <dgm:cxn modelId="{4D1D5E33-D579-47F5-A707-CE1807056F66}" type="presOf" srcId="{7113148A-3E5C-43FE-8F2E-9DCFAA82A235}" destId="{8DD20C76-BFE7-4D29-AA27-7021876DE7EE}" srcOrd="0" destOrd="0" presId="urn:microsoft.com/office/officeart/2005/8/layout/radial4"/>
    <dgm:cxn modelId="{95276AFD-BEDB-4C14-A2F0-AE41515E6FE4}" srcId="{4E75F5DB-00C7-44E8-8B03-ED445F7B4C51}" destId="{E11FD858-518A-4ABB-AE69-8DE459F35655}" srcOrd="10" destOrd="0" parTransId="{D7BB8956-18F2-403D-ABAF-07B3F65F69DA}" sibTransId="{BBEF8BCC-7535-4722-AE27-5B15836524AF}"/>
    <dgm:cxn modelId="{A86054F2-E3FD-4C23-9026-28CE14CF51CE}" srcId="{4E75F5DB-00C7-44E8-8B03-ED445F7B4C51}" destId="{0EB079BA-0B77-48D8-9313-525656EDC4B7}" srcOrd="6" destOrd="0" parTransId="{4946B564-08D7-4D7A-BE71-D4D590F7E672}" sibTransId="{01E73331-685F-4EEB-B5B8-4F048E492270}"/>
    <dgm:cxn modelId="{F4E1CFA2-8F68-4669-A291-F7A6D3ADA796}" type="presOf" srcId="{4946B564-08D7-4D7A-BE71-D4D590F7E672}" destId="{B61B9C85-D4D0-413B-8ED1-C10946749EA0}" srcOrd="0" destOrd="0" presId="urn:microsoft.com/office/officeart/2005/8/layout/radial4"/>
    <dgm:cxn modelId="{30F9E05E-C440-4A21-8ABF-65CF10B98C38}" type="presOf" srcId="{3DF812C8-761D-4C31-9657-322D144C8BF5}" destId="{CD4099E4-D832-41E5-B1F8-5CD7908862BA}" srcOrd="0" destOrd="0" presId="urn:microsoft.com/office/officeart/2005/8/layout/radial4"/>
    <dgm:cxn modelId="{343E967D-1634-4527-B8C2-419D428FCF9B}" type="presOf" srcId="{91BA0010-8D05-4A46-91F9-10E1F6C421F2}" destId="{E105095A-42BB-4FE2-8476-72C8A9AEB9D6}" srcOrd="0" destOrd="0" presId="urn:microsoft.com/office/officeart/2005/8/layout/radial4"/>
    <dgm:cxn modelId="{9DFCC1F4-63C9-4921-9EE6-79246DA990FF}" srcId="{51EE1463-8D60-43D1-8CB0-8D184891A50E}" destId="{4E75F5DB-00C7-44E8-8B03-ED445F7B4C51}" srcOrd="0" destOrd="0" parTransId="{C09AB6A8-5678-4AB4-885F-D90AE210BA15}" sibTransId="{D3D7D67F-B5F6-45F4-97BC-CA4F3E4E19D1}"/>
    <dgm:cxn modelId="{5F37344F-FE36-42F4-93DD-53D06AD90F9F}" type="presOf" srcId="{3800EBFD-19CB-4BE6-9926-D0B138273577}" destId="{DBF43DBF-B3D1-42CB-91EE-01349B1B7AF9}" srcOrd="0" destOrd="0" presId="urn:microsoft.com/office/officeart/2005/8/layout/radial4"/>
    <dgm:cxn modelId="{FA930737-2E78-4393-934D-E66C20091F19}" srcId="{4E75F5DB-00C7-44E8-8B03-ED445F7B4C51}" destId="{92D5AEE3-8A29-4870-A8E8-9B8C39B0296A}" srcOrd="5" destOrd="0" parTransId="{A8C10A4E-224F-4E85-B448-4392F6B2FA0C}" sibTransId="{B2AA7941-0019-43F3-8F8B-55F62AD3D883}"/>
    <dgm:cxn modelId="{358FBE70-251C-483F-81F7-DA52E465238A}" srcId="{4E75F5DB-00C7-44E8-8B03-ED445F7B4C51}" destId="{7113148A-3E5C-43FE-8F2E-9DCFAA82A235}" srcOrd="8" destOrd="0" parTransId="{3DF812C8-761D-4C31-9657-322D144C8BF5}" sibTransId="{F95A74C8-09F6-4469-BC09-90E7DD8EB85A}"/>
    <dgm:cxn modelId="{DD1F55F7-86A2-46DA-AF33-F07FCCE20FFE}" type="presOf" srcId="{C36F95F5-BE87-47CB-8222-7AD849F83F4F}" destId="{520A3002-AF7A-4473-954B-68F3C11B38A5}" srcOrd="0" destOrd="0" presId="urn:microsoft.com/office/officeart/2005/8/layout/radial4"/>
    <dgm:cxn modelId="{55388D56-0F53-4EBF-BBFC-E2AC511BF1E7}" type="presOf" srcId="{4E75F5DB-00C7-44E8-8B03-ED445F7B4C51}" destId="{6F36123B-CD48-45A1-88B7-3874A84AEDC9}" srcOrd="0" destOrd="0" presId="urn:microsoft.com/office/officeart/2005/8/layout/radial4"/>
    <dgm:cxn modelId="{28850883-E569-4160-9513-7D24B32C6A46}" type="presOf" srcId="{D025A586-25B4-4475-BA29-6B00380E524D}" destId="{3C6B0CB5-1B1C-4FF1-B407-E0FD3974C100}" srcOrd="0" destOrd="0" presId="urn:microsoft.com/office/officeart/2005/8/layout/radial4"/>
    <dgm:cxn modelId="{7FA4A15E-8281-4D20-9D4A-3AA7C1B2A341}" srcId="{4E75F5DB-00C7-44E8-8B03-ED445F7B4C51}" destId="{D025A586-25B4-4475-BA29-6B00380E524D}" srcOrd="7" destOrd="0" parTransId="{E70B5A35-E949-4556-B124-44EB6C5625FE}" sibTransId="{2CE266F3-D126-4DB1-9485-F7FD586AF431}"/>
    <dgm:cxn modelId="{1C5AC91B-0A9C-41A4-8374-68CCA1ABE568}" type="presOf" srcId="{BC821960-ECE5-4B9D-A978-3695AF53CA1E}" destId="{80977FFF-8CBA-4B3C-8B1C-B25D96BAA7F9}" srcOrd="0" destOrd="0" presId="urn:microsoft.com/office/officeart/2005/8/layout/radial4"/>
    <dgm:cxn modelId="{23EC6C78-9886-4310-9F43-36D3B1BF0CE2}" srcId="{4E75F5DB-00C7-44E8-8B03-ED445F7B4C51}" destId="{CB6C04CF-2C5E-4A14-8DC6-68E1644C2416}" srcOrd="2" destOrd="0" parTransId="{3800EBFD-19CB-4BE6-9926-D0B138273577}" sibTransId="{F38561F6-23F6-4889-BA6E-3FAAC0BBE613}"/>
    <dgm:cxn modelId="{5791DD6D-2649-4191-99EF-72D229A49AEE}" type="presOf" srcId="{A8C10A4E-224F-4E85-B448-4392F6B2FA0C}" destId="{8B565C17-0CC0-4FF9-AD8C-25A3318442FC}" srcOrd="0" destOrd="0" presId="urn:microsoft.com/office/officeart/2005/8/layout/radial4"/>
    <dgm:cxn modelId="{42B21303-361D-49CD-897F-78F55B739159}" type="presOf" srcId="{0A55A9F0-B74F-4E0E-AE00-F2259A90AD2F}" destId="{265668CD-D4AB-4B3E-BE78-37A41671575A}" srcOrd="0" destOrd="0" presId="urn:microsoft.com/office/officeart/2005/8/layout/radial4"/>
    <dgm:cxn modelId="{C74B72FB-9F6E-43E0-A224-793E45226F61}" srcId="{4E75F5DB-00C7-44E8-8B03-ED445F7B4C51}" destId="{9AF6D594-C7C7-451E-9CD4-772949CCEE5F}" srcOrd="1" destOrd="0" parTransId="{9A5A0679-0F93-42F2-949F-D86BC23B4AE1}" sibTransId="{9687A59D-6137-4A8B-A08E-F869A69E9709}"/>
    <dgm:cxn modelId="{F9163B9B-0D3B-4A2F-BE0D-C88C2A394931}" srcId="{4E75F5DB-00C7-44E8-8B03-ED445F7B4C51}" destId="{816190FD-8CCA-4610-8906-7AE78811DCB7}" srcOrd="9" destOrd="0" parTransId="{F2796726-436A-4686-990E-D088E9BF219C}" sibTransId="{BF9AC0CE-B96C-460E-89E9-7B11152BEE19}"/>
    <dgm:cxn modelId="{10A0E526-ADF0-4946-AA5C-69DE6ABD17B5}" type="presOf" srcId="{CB6C04CF-2C5E-4A14-8DC6-68E1644C2416}" destId="{94D3B9B0-9347-4FA0-A827-962731F5BE7B}" srcOrd="0" destOrd="0" presId="urn:microsoft.com/office/officeart/2005/8/layout/radial4"/>
    <dgm:cxn modelId="{C79B26DF-F813-4B24-8E92-043C5248144D}" type="presOf" srcId="{85DAAD80-4F17-4136-A214-3F431C1536CE}" destId="{AD854902-2354-4A9C-B3CE-9A9B17E99DCC}" srcOrd="0" destOrd="0" presId="urn:microsoft.com/office/officeart/2005/8/layout/radial4"/>
    <dgm:cxn modelId="{A8BA7EF7-5EB5-430D-8C11-C1BD49E3E160}" type="presOf" srcId="{E27093E9-A380-4C4B-94A9-424A203C3E9E}" destId="{92303D68-47AA-47D0-87F4-9A64C7A0D5C2}" srcOrd="0" destOrd="0" presId="urn:microsoft.com/office/officeart/2005/8/layout/radial4"/>
    <dgm:cxn modelId="{90674C43-E408-48E8-89D6-5144B978C552}" type="presOf" srcId="{0EB079BA-0B77-48D8-9313-525656EDC4B7}" destId="{812A7D96-F820-4A0A-9B63-420039D7A1B7}" srcOrd="0" destOrd="0" presId="urn:microsoft.com/office/officeart/2005/8/layout/radial4"/>
    <dgm:cxn modelId="{DCAC92D3-F185-4D79-BD9E-6951EAB40877}" type="presOf" srcId="{92D5AEE3-8A29-4870-A8E8-9B8C39B0296A}" destId="{833125CB-1F01-490B-888F-557014516133}" srcOrd="0" destOrd="0" presId="urn:microsoft.com/office/officeart/2005/8/layout/radial4"/>
    <dgm:cxn modelId="{12A0BB33-728C-4FA1-B47C-E7E095766446}" type="presOf" srcId="{9A5A0679-0F93-42F2-949F-D86BC23B4AE1}" destId="{10688C6B-04B0-42C4-B3A6-40A5616D8482}" srcOrd="0" destOrd="0" presId="urn:microsoft.com/office/officeart/2005/8/layout/radial4"/>
    <dgm:cxn modelId="{6F88685C-286F-47AC-91CC-30FDA25528E3}" type="presOf" srcId="{816190FD-8CCA-4610-8906-7AE78811DCB7}" destId="{F4E500D3-0AF4-46DB-A66F-466EDA7DD5B6}" srcOrd="0" destOrd="0" presId="urn:microsoft.com/office/officeart/2005/8/layout/radial4"/>
    <dgm:cxn modelId="{4A611545-98DF-4833-A7A1-EB7328E5EE82}" srcId="{4E75F5DB-00C7-44E8-8B03-ED445F7B4C51}" destId="{0A55A9F0-B74F-4E0E-AE00-F2259A90AD2F}" srcOrd="3" destOrd="0" parTransId="{85DAAD80-4F17-4136-A214-3F431C1536CE}" sibTransId="{BB81CA18-5A60-4CA5-8C9D-CD7F4958EEFF}"/>
    <dgm:cxn modelId="{9B39A047-79B4-4965-8C5E-4F9E2436456A}" type="presOf" srcId="{51EE1463-8D60-43D1-8CB0-8D184891A50E}" destId="{EEE97C78-A5DD-4CE7-84D2-2AB3F58844FC}" srcOrd="0" destOrd="0" presId="urn:microsoft.com/office/officeart/2005/8/layout/radial4"/>
    <dgm:cxn modelId="{EF305DF3-AE26-4B1B-A55A-A3CD7E1004AB}" type="presOf" srcId="{E11FD858-518A-4ABB-AE69-8DE459F35655}" destId="{8AB47FE3-EB1F-47F5-960D-B9F90C0A76F1}" srcOrd="0" destOrd="0" presId="urn:microsoft.com/office/officeart/2005/8/layout/radial4"/>
    <dgm:cxn modelId="{EDF9B393-04C0-471C-AFC7-1913D08C45AF}" type="presOf" srcId="{D7BB8956-18F2-403D-ABAF-07B3F65F69DA}" destId="{1A85AE3D-07F7-45E5-9714-9AD6E4DD8248}" srcOrd="0" destOrd="0" presId="urn:microsoft.com/office/officeart/2005/8/layout/radial4"/>
    <dgm:cxn modelId="{68E5C7C0-DF0F-4D92-B51C-01A7D159C2C4}" type="presOf" srcId="{E70B5A35-E949-4556-B124-44EB6C5625FE}" destId="{2FE62E04-C0C2-4489-9D64-A0685B81D3CA}" srcOrd="0" destOrd="0" presId="urn:microsoft.com/office/officeart/2005/8/layout/radial4"/>
    <dgm:cxn modelId="{22C5CFED-C898-4E4A-98F0-E8516B25D9ED}" type="presOf" srcId="{F2796726-436A-4686-990E-D088E9BF219C}" destId="{F6D49ECB-8988-4A6A-9789-980FBF44EA34}" srcOrd="0" destOrd="0" presId="urn:microsoft.com/office/officeart/2005/8/layout/radial4"/>
    <dgm:cxn modelId="{E2610FEE-541E-4942-B039-AB98F4E57E97}" type="presParOf" srcId="{EEE97C78-A5DD-4CE7-84D2-2AB3F58844FC}" destId="{6F36123B-CD48-45A1-88B7-3874A84AEDC9}" srcOrd="0" destOrd="0" presId="urn:microsoft.com/office/officeart/2005/8/layout/radial4"/>
    <dgm:cxn modelId="{17851CFE-5549-4976-AE0C-CCACF1937538}" type="presParOf" srcId="{EEE97C78-A5DD-4CE7-84D2-2AB3F58844FC}" destId="{80977FFF-8CBA-4B3C-8B1C-B25D96BAA7F9}" srcOrd="1" destOrd="0" presId="urn:microsoft.com/office/officeart/2005/8/layout/radial4"/>
    <dgm:cxn modelId="{CD56F926-A57C-439B-8DE2-E717B582347F}" type="presParOf" srcId="{EEE97C78-A5DD-4CE7-84D2-2AB3F58844FC}" destId="{E105095A-42BB-4FE2-8476-72C8A9AEB9D6}" srcOrd="2" destOrd="0" presId="urn:microsoft.com/office/officeart/2005/8/layout/radial4"/>
    <dgm:cxn modelId="{103EFF8A-88DE-4DAB-9A96-7BDC8128AF6E}" type="presParOf" srcId="{EEE97C78-A5DD-4CE7-84D2-2AB3F58844FC}" destId="{10688C6B-04B0-42C4-B3A6-40A5616D8482}" srcOrd="3" destOrd="0" presId="urn:microsoft.com/office/officeart/2005/8/layout/radial4"/>
    <dgm:cxn modelId="{A8850443-68D6-474E-A306-96004AC724BA}" type="presParOf" srcId="{EEE97C78-A5DD-4CE7-84D2-2AB3F58844FC}" destId="{B3CC4392-56DD-4C4C-9F48-5C10614AF613}" srcOrd="4" destOrd="0" presId="urn:microsoft.com/office/officeart/2005/8/layout/radial4"/>
    <dgm:cxn modelId="{965FF00F-1E72-4859-BB34-024AA9E41158}" type="presParOf" srcId="{EEE97C78-A5DD-4CE7-84D2-2AB3F58844FC}" destId="{DBF43DBF-B3D1-42CB-91EE-01349B1B7AF9}" srcOrd="5" destOrd="0" presId="urn:microsoft.com/office/officeart/2005/8/layout/radial4"/>
    <dgm:cxn modelId="{CA2EC849-1931-447D-903C-96E7CBE26C05}" type="presParOf" srcId="{EEE97C78-A5DD-4CE7-84D2-2AB3F58844FC}" destId="{94D3B9B0-9347-4FA0-A827-962731F5BE7B}" srcOrd="6" destOrd="0" presId="urn:microsoft.com/office/officeart/2005/8/layout/radial4"/>
    <dgm:cxn modelId="{B48CC505-FF53-44B0-8A85-3A7E8D8504AC}" type="presParOf" srcId="{EEE97C78-A5DD-4CE7-84D2-2AB3F58844FC}" destId="{AD854902-2354-4A9C-B3CE-9A9B17E99DCC}" srcOrd="7" destOrd="0" presId="urn:microsoft.com/office/officeart/2005/8/layout/radial4"/>
    <dgm:cxn modelId="{ADBA483D-2D79-470C-AA5E-E24ABFC36A57}" type="presParOf" srcId="{EEE97C78-A5DD-4CE7-84D2-2AB3F58844FC}" destId="{265668CD-D4AB-4B3E-BE78-37A41671575A}" srcOrd="8" destOrd="0" presId="urn:microsoft.com/office/officeart/2005/8/layout/radial4"/>
    <dgm:cxn modelId="{05FB4B78-16A5-4522-943B-27F39F5D29A4}" type="presParOf" srcId="{EEE97C78-A5DD-4CE7-84D2-2AB3F58844FC}" destId="{520A3002-AF7A-4473-954B-68F3C11B38A5}" srcOrd="9" destOrd="0" presId="urn:microsoft.com/office/officeart/2005/8/layout/radial4"/>
    <dgm:cxn modelId="{DADE75E8-E603-47F8-9728-060F8CB744C4}" type="presParOf" srcId="{EEE97C78-A5DD-4CE7-84D2-2AB3F58844FC}" destId="{92303D68-47AA-47D0-87F4-9A64C7A0D5C2}" srcOrd="10" destOrd="0" presId="urn:microsoft.com/office/officeart/2005/8/layout/radial4"/>
    <dgm:cxn modelId="{6190CB24-E4DE-483E-A940-B9EA116FCF8E}" type="presParOf" srcId="{EEE97C78-A5DD-4CE7-84D2-2AB3F58844FC}" destId="{8B565C17-0CC0-4FF9-AD8C-25A3318442FC}" srcOrd="11" destOrd="0" presId="urn:microsoft.com/office/officeart/2005/8/layout/radial4"/>
    <dgm:cxn modelId="{794F2B23-8B31-4E74-A941-80600F2BDE5B}" type="presParOf" srcId="{EEE97C78-A5DD-4CE7-84D2-2AB3F58844FC}" destId="{833125CB-1F01-490B-888F-557014516133}" srcOrd="12" destOrd="0" presId="urn:microsoft.com/office/officeart/2005/8/layout/radial4"/>
    <dgm:cxn modelId="{0DA57F48-848D-42D7-BD14-FC1D61B1D420}" type="presParOf" srcId="{EEE97C78-A5DD-4CE7-84D2-2AB3F58844FC}" destId="{B61B9C85-D4D0-413B-8ED1-C10946749EA0}" srcOrd="13" destOrd="0" presId="urn:microsoft.com/office/officeart/2005/8/layout/radial4"/>
    <dgm:cxn modelId="{A7535921-E44D-4206-A375-58F0C5AB20FF}" type="presParOf" srcId="{EEE97C78-A5DD-4CE7-84D2-2AB3F58844FC}" destId="{812A7D96-F820-4A0A-9B63-420039D7A1B7}" srcOrd="14" destOrd="0" presId="urn:microsoft.com/office/officeart/2005/8/layout/radial4"/>
    <dgm:cxn modelId="{83D1B6E5-EDE2-4636-A1C6-F8FC4BE739A2}" type="presParOf" srcId="{EEE97C78-A5DD-4CE7-84D2-2AB3F58844FC}" destId="{2FE62E04-C0C2-4489-9D64-A0685B81D3CA}" srcOrd="15" destOrd="0" presId="urn:microsoft.com/office/officeart/2005/8/layout/radial4"/>
    <dgm:cxn modelId="{4518F304-EA08-409C-9935-59DE809009BE}" type="presParOf" srcId="{EEE97C78-A5DD-4CE7-84D2-2AB3F58844FC}" destId="{3C6B0CB5-1B1C-4FF1-B407-E0FD3974C100}" srcOrd="16" destOrd="0" presId="urn:microsoft.com/office/officeart/2005/8/layout/radial4"/>
    <dgm:cxn modelId="{A786DE03-DFAB-4C11-9731-399894435894}" type="presParOf" srcId="{EEE97C78-A5DD-4CE7-84D2-2AB3F58844FC}" destId="{CD4099E4-D832-41E5-B1F8-5CD7908862BA}" srcOrd="17" destOrd="0" presId="urn:microsoft.com/office/officeart/2005/8/layout/radial4"/>
    <dgm:cxn modelId="{0FED7837-A4E4-4469-8DB1-2393D40849BC}" type="presParOf" srcId="{EEE97C78-A5DD-4CE7-84D2-2AB3F58844FC}" destId="{8DD20C76-BFE7-4D29-AA27-7021876DE7EE}" srcOrd="18" destOrd="0" presId="urn:microsoft.com/office/officeart/2005/8/layout/radial4"/>
    <dgm:cxn modelId="{792F0473-751F-4F0F-BB4C-25078DD0FCA1}" type="presParOf" srcId="{EEE97C78-A5DD-4CE7-84D2-2AB3F58844FC}" destId="{F6D49ECB-8988-4A6A-9789-980FBF44EA34}" srcOrd="19" destOrd="0" presId="urn:microsoft.com/office/officeart/2005/8/layout/radial4"/>
    <dgm:cxn modelId="{07E2C711-1C74-476D-B175-700305FB898F}" type="presParOf" srcId="{EEE97C78-A5DD-4CE7-84D2-2AB3F58844FC}" destId="{F4E500D3-0AF4-46DB-A66F-466EDA7DD5B6}" srcOrd="20" destOrd="0" presId="urn:microsoft.com/office/officeart/2005/8/layout/radial4"/>
    <dgm:cxn modelId="{719606CE-E561-4505-A373-178041E761D0}" type="presParOf" srcId="{EEE97C78-A5DD-4CE7-84D2-2AB3F58844FC}" destId="{1A85AE3D-07F7-45E5-9714-9AD6E4DD8248}" srcOrd="21" destOrd="0" presId="urn:microsoft.com/office/officeart/2005/8/layout/radial4"/>
    <dgm:cxn modelId="{7BFBB829-20C1-4B45-B79C-FA368180156F}" type="presParOf" srcId="{EEE97C78-A5DD-4CE7-84D2-2AB3F58844FC}" destId="{8AB47FE3-EB1F-47F5-960D-B9F90C0A76F1}" srcOrd="22" destOrd="0" presId="urn:microsoft.com/office/officeart/2005/8/layout/radial4"/>
  </dgm:cxnLst>
  <dgm:bg/>
  <dgm:whole/>
  <dgm:extLst>
    <a:ext uri="http://schemas.microsoft.com/office/drawing/2008/diagram">
      <dsp:dataModelExt xmlns:dsp="http://schemas.microsoft.com/office/drawing/2008/diagram" xmlns="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a="http://schemas.openxmlformats.org/drawingml/2006/main" xmlns:dsp="http://schemas.microsoft.com/office/drawing/2008/diagram">
  <dsp:spTree>
    <dsp:nvGrpSpPr>
      <dsp:cNvPr id="0" name=""/>
      <dsp:cNvGrpSpPr/>
    </dsp:nvGrpSpPr>
    <dsp:grpSpPr/>
    <dsp:sp modelId="{6F36123B-CD48-45A1-88B7-3874A84AEDC9}">
      <dsp:nvSpPr>
        <dsp:cNvPr id="0" name=""/>
        <dsp:cNvSpPr/>
      </dsp:nvSpPr>
      <dsp:spPr>
        <a:xfrm>
          <a:off x="1909017" y="2416823"/>
          <a:ext cx="1562098" cy="1154864"/>
        </a:xfrm>
        <a:prstGeom prst="pentagon">
          <a:avLst/>
        </a:prstGeom>
        <a:solidFill>
          <a:srgbClr val="FF99FF"/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8890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2000" b="1" kern="1200">
              <a:solidFill>
                <a:sysClr val="windowText" lastClr="000000"/>
              </a:solidFill>
            </a:rPr>
            <a:t>นครน่าอยู่</a:t>
          </a:r>
        </a:p>
      </dsp:txBody>
      <dsp:txXfrm>
        <a:off x="1909017" y="2416823"/>
        <a:ext cx="1562098" cy="1154864"/>
      </dsp:txXfrm>
    </dsp:sp>
    <dsp:sp modelId="{80977FFF-8CBA-4B3C-8B1C-B25D96BAA7F9}">
      <dsp:nvSpPr>
        <dsp:cNvPr id="0" name=""/>
        <dsp:cNvSpPr/>
      </dsp:nvSpPr>
      <dsp:spPr>
        <a:xfrm rot="10800000">
          <a:off x="1295639" y="2868509"/>
          <a:ext cx="579642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E105095A-42BB-4FE2-8476-72C8A9AEB9D6}">
      <dsp:nvSpPr>
        <dsp:cNvPr id="0" name=""/>
        <dsp:cNvSpPr/>
      </dsp:nvSpPr>
      <dsp:spPr>
        <a:xfrm>
          <a:off x="865181" y="2747175"/>
          <a:ext cx="860916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วิถีนคร/ภูมิใจนคร</a:t>
          </a:r>
        </a:p>
      </dsp:txBody>
      <dsp:txXfrm>
        <a:off x="865181" y="2747175"/>
        <a:ext cx="860916" cy="494161"/>
      </dsp:txXfrm>
    </dsp:sp>
    <dsp:sp modelId="{10688C6B-04B0-42C4-B3A6-40A5616D8482}">
      <dsp:nvSpPr>
        <dsp:cNvPr id="0" name=""/>
        <dsp:cNvSpPr/>
      </dsp:nvSpPr>
      <dsp:spPr>
        <a:xfrm rot="11925792">
          <a:off x="1243248" y="2498737"/>
          <a:ext cx="716657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B3CC4392-56DD-4C4C-9F48-5C10614AF613}">
      <dsp:nvSpPr>
        <dsp:cNvPr id="0" name=""/>
        <dsp:cNvSpPr/>
      </dsp:nvSpPr>
      <dsp:spPr>
        <a:xfrm>
          <a:off x="804117" y="2262144"/>
          <a:ext cx="916348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นครปลอดภัย</a:t>
          </a:r>
        </a:p>
      </dsp:txBody>
      <dsp:txXfrm>
        <a:off x="804117" y="2262144"/>
        <a:ext cx="916348" cy="494161"/>
      </dsp:txXfrm>
    </dsp:sp>
    <dsp:sp modelId="{DBF43DBF-B3D1-42CB-91EE-01349B1B7AF9}">
      <dsp:nvSpPr>
        <dsp:cNvPr id="0" name=""/>
        <dsp:cNvSpPr/>
      </dsp:nvSpPr>
      <dsp:spPr>
        <a:xfrm rot="13006597">
          <a:off x="1300439" y="2161435"/>
          <a:ext cx="887313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4D3B9B0-9347-4FA0-A827-962731F5BE7B}">
      <dsp:nvSpPr>
        <dsp:cNvPr id="0" name=""/>
        <dsp:cNvSpPr/>
      </dsp:nvSpPr>
      <dsp:spPr>
        <a:xfrm>
          <a:off x="966041" y="1774485"/>
          <a:ext cx="845393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นครน่าเที่ยว</a:t>
          </a:r>
        </a:p>
      </dsp:txBody>
      <dsp:txXfrm>
        <a:off x="966041" y="1774485"/>
        <a:ext cx="845393" cy="494161"/>
      </dsp:txXfrm>
    </dsp:sp>
    <dsp:sp modelId="{AD854902-2354-4A9C-B3CE-9A9B17E99DCC}">
      <dsp:nvSpPr>
        <dsp:cNvPr id="0" name=""/>
        <dsp:cNvSpPr/>
      </dsp:nvSpPr>
      <dsp:spPr>
        <a:xfrm rot="13937056">
          <a:off x="1306700" y="1844720"/>
          <a:ext cx="1183286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5668CD-D4AB-4B3E-BE78-37A41671575A}">
      <dsp:nvSpPr>
        <dsp:cNvPr id="0" name=""/>
        <dsp:cNvSpPr/>
      </dsp:nvSpPr>
      <dsp:spPr>
        <a:xfrm>
          <a:off x="1147015" y="1255363"/>
          <a:ext cx="778786" cy="494161"/>
        </a:xfrm>
        <a:prstGeom prst="snip2DiagRect">
          <a:avLst/>
        </a:prstGeom>
        <a:gradFill rotWithShape="0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นครสีเขียว</a:t>
          </a:r>
        </a:p>
      </dsp:txBody>
      <dsp:txXfrm>
        <a:off x="1147015" y="1255363"/>
        <a:ext cx="778786" cy="494161"/>
      </dsp:txXfrm>
    </dsp:sp>
    <dsp:sp modelId="{520A3002-AF7A-4473-954B-68F3C11B38A5}">
      <dsp:nvSpPr>
        <dsp:cNvPr id="0" name=""/>
        <dsp:cNvSpPr/>
      </dsp:nvSpPr>
      <dsp:spPr>
        <a:xfrm rot="14808548">
          <a:off x="1382110" y="1553801"/>
          <a:ext cx="1489438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2303D68-47AA-47D0-87F4-9A64C7A0D5C2}">
      <dsp:nvSpPr>
        <dsp:cNvPr id="0" name=""/>
        <dsp:cNvSpPr/>
      </dsp:nvSpPr>
      <dsp:spPr>
        <a:xfrm>
          <a:off x="1404192" y="747922"/>
          <a:ext cx="858741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นครสุขภาวะ</a:t>
          </a:r>
        </a:p>
      </dsp:txBody>
      <dsp:txXfrm>
        <a:off x="1404192" y="747922"/>
        <a:ext cx="858741" cy="494161"/>
      </dsp:txXfrm>
    </dsp:sp>
    <dsp:sp modelId="{8B565C17-0CC0-4FF9-AD8C-25A3318442FC}">
      <dsp:nvSpPr>
        <dsp:cNvPr id="0" name=""/>
        <dsp:cNvSpPr/>
      </dsp:nvSpPr>
      <dsp:spPr>
        <a:xfrm rot="16113865">
          <a:off x="1848206" y="1459565"/>
          <a:ext cx="1609758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33125CB-1F01-490B-888F-557014516133}">
      <dsp:nvSpPr>
        <dsp:cNvPr id="0" name=""/>
        <dsp:cNvSpPr/>
      </dsp:nvSpPr>
      <dsp:spPr>
        <a:xfrm>
          <a:off x="2137620" y="466928"/>
          <a:ext cx="990602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นครเข้มแข็ง     (นครโมเดล)</a:t>
          </a:r>
        </a:p>
      </dsp:txBody>
      <dsp:txXfrm>
        <a:off x="2137620" y="466928"/>
        <a:ext cx="990602" cy="494161"/>
      </dsp:txXfrm>
    </dsp:sp>
    <dsp:sp modelId="{B61B9C85-D4D0-413B-8ED1-C10946749EA0}">
      <dsp:nvSpPr>
        <dsp:cNvPr id="0" name=""/>
        <dsp:cNvSpPr/>
      </dsp:nvSpPr>
      <dsp:spPr>
        <a:xfrm rot="17383837">
          <a:off x="2442467" y="1555188"/>
          <a:ext cx="1437256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12A7D96-F820-4A0A-9B63-420039D7A1B7}">
      <dsp:nvSpPr>
        <dsp:cNvPr id="0" name=""/>
        <dsp:cNvSpPr/>
      </dsp:nvSpPr>
      <dsp:spPr>
        <a:xfrm>
          <a:off x="2987514" y="757416"/>
          <a:ext cx="832378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นครเอื้ออาทร</a:t>
          </a:r>
        </a:p>
      </dsp:txBody>
      <dsp:txXfrm>
        <a:off x="2987514" y="757416"/>
        <a:ext cx="832378" cy="494161"/>
      </dsp:txXfrm>
    </dsp:sp>
    <dsp:sp modelId="{2FE62E04-C0C2-4489-9D64-A0685B81D3CA}">
      <dsp:nvSpPr>
        <dsp:cNvPr id="0" name=""/>
        <dsp:cNvSpPr/>
      </dsp:nvSpPr>
      <dsp:spPr>
        <a:xfrm rot="18417741">
          <a:off x="2872335" y="1828086"/>
          <a:ext cx="1201349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3C6B0CB5-1B1C-4FF1-B407-E0FD3974C100}">
      <dsp:nvSpPr>
        <dsp:cNvPr id="0" name=""/>
        <dsp:cNvSpPr/>
      </dsp:nvSpPr>
      <dsp:spPr>
        <a:xfrm>
          <a:off x="3525339" y="1226794"/>
          <a:ext cx="617702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tx1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ครัวนคร</a:t>
          </a:r>
        </a:p>
      </dsp:txBody>
      <dsp:txXfrm>
        <a:off x="3525339" y="1226794"/>
        <a:ext cx="617702" cy="494161"/>
      </dsp:txXfrm>
    </dsp:sp>
    <dsp:sp modelId="{CD4099E4-D832-41E5-B1F8-5CD7908862BA}">
      <dsp:nvSpPr>
        <dsp:cNvPr id="0" name=""/>
        <dsp:cNvSpPr/>
      </dsp:nvSpPr>
      <dsp:spPr>
        <a:xfrm rot="19419706">
          <a:off x="3194511" y="2137858"/>
          <a:ext cx="977654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DD20C76-BFE7-4D29-AA27-7021876DE7EE}">
      <dsp:nvSpPr>
        <dsp:cNvPr id="0" name=""/>
        <dsp:cNvSpPr/>
      </dsp:nvSpPr>
      <dsp:spPr>
        <a:xfrm>
          <a:off x="3619946" y="1726868"/>
          <a:ext cx="914316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แก้จนคนนคร</a:t>
          </a:r>
        </a:p>
      </dsp:txBody>
      <dsp:txXfrm>
        <a:off x="3619946" y="1726868"/>
        <a:ext cx="914316" cy="494161"/>
      </dsp:txXfrm>
    </dsp:sp>
    <dsp:sp modelId="{F6D49ECB-8988-4A6A-9789-980FBF44EA34}">
      <dsp:nvSpPr>
        <dsp:cNvPr id="0" name=""/>
        <dsp:cNvSpPr/>
      </dsp:nvSpPr>
      <dsp:spPr>
        <a:xfrm rot="20513520">
          <a:off x="3430377" y="2487212"/>
          <a:ext cx="851438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4E500D3-0AF4-46DB-A66F-466EDA7DD5B6}">
      <dsp:nvSpPr>
        <dsp:cNvPr id="0" name=""/>
        <dsp:cNvSpPr/>
      </dsp:nvSpPr>
      <dsp:spPr>
        <a:xfrm>
          <a:off x="3787175" y="2233560"/>
          <a:ext cx="947110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นครแห่งการเรียนรู้</a:t>
          </a:r>
        </a:p>
      </dsp:txBody>
      <dsp:txXfrm>
        <a:off x="3787175" y="2233560"/>
        <a:ext cx="947110" cy="494161"/>
      </dsp:txXfrm>
    </dsp:sp>
    <dsp:sp modelId="{1A85AE3D-07F7-45E5-9714-9AD6E4DD8248}">
      <dsp:nvSpPr>
        <dsp:cNvPr id="0" name=""/>
        <dsp:cNvSpPr/>
      </dsp:nvSpPr>
      <dsp:spPr>
        <a:xfrm rot="66783">
          <a:off x="3508728" y="2890749"/>
          <a:ext cx="652057" cy="251493"/>
        </a:xfrm>
        <a:prstGeom prst="lef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8AB47FE3-EB1F-47F5-960D-B9F90C0A76F1}">
      <dsp:nvSpPr>
        <dsp:cNvPr id="0" name=""/>
        <dsp:cNvSpPr/>
      </dsp:nvSpPr>
      <dsp:spPr>
        <a:xfrm>
          <a:off x="3623999" y="2775748"/>
          <a:ext cx="1073449" cy="494161"/>
        </a:xfrm>
        <a:prstGeom prst="snip2DiagRect">
          <a:avLst/>
        </a:prstGeom>
        <a:solidFill>
          <a:schemeClr val="accent1">
            <a:lumMod val="20000"/>
            <a:lumOff val="8000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6670" tIns="26670" rIns="26670" bIns="2667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kern="1200">
              <a:solidFill>
                <a:sysClr val="windowText" lastClr="000000"/>
              </a:solidFill>
            </a:rPr>
            <a:t>เด็กนครศรีมีอนาคต</a:t>
          </a:r>
        </a:p>
      </dsp:txBody>
      <dsp:txXfrm>
        <a:off x="3623999" y="2775748"/>
        <a:ext cx="1073449" cy="4941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radial4">
  <dgm:title val=""/>
  <dgm:desc val=""/>
  <dgm:catLst>
    <dgm:cat type="relationship" pri="19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5" srcId="1" destId="11" srcOrd="0" destOrd="0"/>
        <dgm:cxn modelId="16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12"/>
        <dgm:pt modelId="13"/>
        <dgm:pt modelId="14"/>
        <dgm:pt modelId="15"/>
        <dgm:pt modelId="16"/>
      </dgm:ptLst>
      <dgm:cxnLst>
        <dgm:cxn modelId="2" srcId="0" destId="1" srcOrd="0" destOrd="0"/>
        <dgm:cxn modelId="16" srcId="1" destId="11" srcOrd="0" destOrd="0"/>
        <dgm:cxn modelId="17" srcId="1" destId="12" srcOrd="1" destOrd="0"/>
        <dgm:cxn modelId="18" srcId="1" destId="13" srcOrd="2" destOrd="0"/>
        <dgm:cxn modelId="19" srcId="1" destId="14" srcOrd="3" destOrd="0"/>
        <dgm:cxn modelId="20" srcId="1" destId="15" srcOrd="4" destOrd="0"/>
        <dgm:cxn modelId="21" srcId="1" destId="16" srcOrd="5" destOrd="0"/>
      </dgm:cxnLst>
      <dgm:bg/>
      <dgm:whole/>
    </dgm:dataModel>
  </dgm:clrData>
  <dgm:layoutNode name="cycle">
    <dgm:varLst>
      <dgm:chMax val="1"/>
      <dgm:dir/>
      <dgm:animLvl val="ctr"/>
      <dgm:resizeHandles val="exact"/>
    </dgm:varLst>
    <dgm:choose name="Name0">
      <dgm:if name="Name1" func="var" arg="dir" op="equ" val="norm">
        <dgm:choose name="Name2">
          <dgm:if name="Name3" axis="ch ch" ptType="node node" st="1 1" cnt="1 0" func="cnt" op="lte" val="1">
            <dgm:alg type="cycle">
              <dgm:param type="stAng" val="0"/>
              <dgm:param type="spanAng" val="360"/>
              <dgm:param type="ctrShpMap" val="fNode"/>
            </dgm:alg>
          </dgm:if>
          <dgm:else name="Name4">
            <dgm:choose name="Name5">
              <dgm:if name="Name6" axis="ch ch" ptType="node node" st="1 1" cnt="1 0" func="cnt" op="lte" val="3">
                <dgm:alg type="cycle">
                  <dgm:param type="stAng" val="-55"/>
                  <dgm:param type="spanAng" val="110"/>
                  <dgm:param type="ctrShpMap" val="fNode"/>
                </dgm:alg>
              </dgm:if>
              <dgm:else name="Name7">
                <dgm:choose name="Name8">
                  <dgm:if name="Name9" axis="ch ch" ptType="node node" st="1 1" cnt="1 0" func="cnt" op="equ" val="4">
                    <dgm:alg type="cycle">
                      <dgm:param type="stAng" val="-75"/>
                      <dgm:param type="spanAng" val="150"/>
                      <dgm:param type="ctrShpMap" val="fNode"/>
                    </dgm:alg>
                  </dgm:if>
                  <dgm:else name="Name10">
                    <dgm:alg type="cycle">
                      <dgm:param type="stAng" val="-90"/>
                      <dgm:param type="spanAng" val="180"/>
                      <dgm:param type="ctrShpMap" val="fNode"/>
                    </dgm:alg>
                  </dgm:else>
                </dgm:choose>
              </dgm:else>
            </dgm:choose>
          </dgm:else>
        </dgm:choose>
      </dgm:if>
      <dgm:else name="Name11">
        <dgm:choose name="Name12">
          <dgm:if name="Name13" axis="ch ch" ptType="node node" st="1 1" cnt="1 0" func="cnt" op="lte" val="1">
            <dgm:alg type="cycle">
              <dgm:param type="stAng" val="0"/>
              <dgm:param type="spanAng" val="-360"/>
              <dgm:param type="ctrShpMap" val="fNode"/>
            </dgm:alg>
          </dgm:if>
          <dgm:else name="Name14">
            <dgm:choose name="Name15">
              <dgm:if name="Name16" axis="ch ch" ptType="node node" st="1 1" cnt="1 0" func="cnt" op="lte" val="3">
                <dgm:alg type="cycle">
                  <dgm:param type="stAng" val="55"/>
                  <dgm:param type="spanAng" val="-110"/>
                  <dgm:param type="ctrShpMap" val="fNode"/>
                </dgm:alg>
              </dgm:if>
              <dgm:else name="Name17">
                <dgm:choose name="Name18">
                  <dgm:if name="Name19" axis="ch ch" ptType="node node" st="1 1" cnt="1 0" func="cnt" op="equ" val="4">
                    <dgm:alg type="cycle">
                      <dgm:param type="stAng" val="75"/>
                      <dgm:param type="spanAng" val="-150"/>
                      <dgm:param type="ctrShpMap" val="fNode"/>
                    </dgm:alg>
                  </dgm:if>
                  <dgm:else name="Name20">
                    <dgm:alg type="cycle">
                      <dgm:param type="stAng" val="90"/>
                      <dgm:param type="spanAng" val="-180"/>
                      <dgm:param type="ctrShpMap" val="fNode"/>
                    </dgm:alg>
                  </dgm:else>
                </dgm:choose>
              </dgm:else>
            </dgm:choose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forName="centerShape" refType="w"/>
      <dgm:constr type="w" for="ch" forName="node" refType="w" refFor="ch" refForName="centerShape" fact="0.95"/>
      <dgm:constr type="h" for="ch" forName="parTrans" refType="w" refFor="ch" refForName="centerShape" fact="0.285"/>
      <dgm:constr type="sp" refType="w" refFor="ch" refForName="centerShape" op="equ" fact="0.23"/>
      <dgm:constr type="sibSp" refType="w" refFor="ch" refForName="node" fact="0.1"/>
      <dgm:constr type="primFontSz" for="ch" forName="node" op="equ"/>
    </dgm:constrLst>
    <dgm:choose name="Name21">
      <dgm:if name="Name22" axis="ch ch" ptType="node node" st="1 1" cnt="1 0" func="cnt" op="lte" val="5">
        <dgm:ruleLst>
          <dgm:rule type="w" for="ch" forName="centerShape" val="NaN" fact="0.27" max="NaN"/>
        </dgm:ruleLst>
      </dgm:if>
      <dgm:else name="Name23">
        <dgm:ruleLst>
          <dgm:rule type="w" for="ch" forName="centerShape" val="NaN" fact="0.27" max="NaN"/>
          <dgm:rule type="w" for="ch" forName="node" val="NaN" fact="0.7" max="NaN"/>
        </dgm:ruleLst>
      </dgm:else>
    </dgm:choose>
    <dgm:forEach name="Name24" axis="ch" ptType="node" cnt="1">
      <dgm:layoutNode name="centerShape" styleLbl="node0">
        <dgm:alg type="tx"/>
        <dgm:shape xmlns:r="http://schemas.openxmlformats.org/officeDocument/2006/relationships" type="ellipse" r:blip="">
          <dgm:adjLst/>
        </dgm:shape>
        <dgm:presOf axis="self"/>
        <dgm:constrLst>
          <dgm:constr type="tMarg" refType="primFontSz" fact="0.05"/>
          <dgm:constr type="bMarg" refType="primFontSz" fact="0.05"/>
          <dgm:constr type="lMarg" refType="primFontSz" fact="0.05"/>
          <dgm:constr type="rMarg" refType="primFontSz" fact="0.05"/>
          <dgm:constr type="primFontSz" val="65"/>
          <dgm:constr type="h" refType="w"/>
        </dgm:constrLst>
        <dgm:ruleLst>
          <dgm:rule type="primFontSz" val="5" fact="NaN" max="NaN"/>
        </dgm:ruleLst>
      </dgm:layoutNode>
      <dgm:forEach name="Name25" axis="ch">
        <dgm:forEach name="Name26" axis="self" ptType="parTrans">
          <dgm:layoutNode name="parTrans" styleLbl="bgSibTrans2D1">
            <dgm:alg type="conn">
              <dgm:param type="begPts" val="auto"/>
              <dgm:param type="endPts" val="ctr"/>
              <dgm:param type="endSty" val="noArr"/>
              <dgm:param type="begSty" val="arr"/>
            </dgm:alg>
            <dgm:shape xmlns:r="http://schemas.openxmlformats.org/officeDocument/2006/relationships" type="conn" r:blip="">
              <dgm:adjLst/>
            </dgm:shape>
            <dgm:presOf axis="self"/>
            <dgm:constrLst>
              <dgm:constr type="begPad" refType="connDist" fact="0.055"/>
              <dgm:constr type="endPad"/>
            </dgm:constrLst>
            <dgm:ruleLst/>
          </dgm:layoutNode>
        </dgm:forEach>
        <dgm:forEach name="Name27" axis="self" ptType="node">
          <dgm:layoutNode name="node" styleLbl="node1">
            <dgm:varLst>
              <dgm:bulletEnabled val="1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OrSelf" ptType="node"/>
            <dgm:constrLst>
              <dgm:constr type="primFontSz" val="65"/>
              <dgm:constr type="h" refType="w" fact="0.8"/>
              <dgm:constr type="tMarg" refType="primFontSz" fact="0.15"/>
              <dgm:constr type="bMarg" refType="primFontSz" fact="0.15"/>
              <dgm:constr type="lMarg" refType="primFontSz" fact="0.15"/>
              <dgm:constr type="rMarg" refType="primFontSz" fact="0.15"/>
            </dgm:constrLst>
            <dgm:ruleLst>
              <dgm:rule type="primFontSz" val="5" fact="NaN" max="NaN"/>
            </dgm:ruleLst>
          </dgm:layoutNode>
        </dgm:forEach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17</Pages>
  <Words>5109</Words>
  <Characters>29127</Characters>
  <Application>Microsoft Office Word</Application>
  <DocSecurity>0</DocSecurity>
  <Lines>242</Lines>
  <Paragraphs>68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dopa_nakhon</cp:lastModifiedBy>
  <cp:revision>722</cp:revision>
  <cp:lastPrinted>2012-05-22T06:56:00Z</cp:lastPrinted>
  <dcterms:created xsi:type="dcterms:W3CDTF">2007-11-19T17:52:00Z</dcterms:created>
  <dcterms:modified xsi:type="dcterms:W3CDTF">2012-05-22T07:02:00Z</dcterms:modified>
</cp:coreProperties>
</file>